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22A3A" w14:textId="2C5C67A3" w:rsidR="00296457" w:rsidRPr="00296457" w:rsidRDefault="00296457" w:rsidP="00296457">
      <w:pPr>
        <w:rPr>
          <w:b/>
          <w:bCs/>
        </w:rPr>
      </w:pPr>
      <w:r w:rsidRPr="00296457">
        <w:rPr>
          <w:b/>
          <w:bCs/>
        </w:rPr>
        <w:t>BCS 26.1 – Intelligenter arbeiten mit KI, integrierten Systemen und effizienteren Abläufen</w:t>
      </w:r>
    </w:p>
    <w:p w14:paraId="2A6D0A76" w14:textId="77777777" w:rsidR="00C51C02" w:rsidRPr="00C51C02" w:rsidRDefault="00C51C02" w:rsidP="00C51C02">
      <w:pPr>
        <w:rPr>
          <w:rFonts w:ascii="Times New Roman" w:hAnsi="Times New Roman"/>
          <w:b/>
          <w:bCs/>
          <w:sz w:val="24"/>
        </w:rPr>
      </w:pPr>
    </w:p>
    <w:p w14:paraId="32341C00" w14:textId="6B2954FA" w:rsidR="00387E96" w:rsidRDefault="00387E96" w:rsidP="00C51C02">
      <w:pPr>
        <w:spacing w:after="225" w:line="300" w:lineRule="atLeast"/>
        <w:textAlignment w:val="baseline"/>
        <w:rPr>
          <w:rFonts w:cstheme="minorHAnsi"/>
          <w:szCs w:val="22"/>
        </w:rPr>
      </w:pPr>
      <w:r w:rsidRPr="00387E96">
        <w:rPr>
          <w:rFonts w:cstheme="minorHAnsi"/>
          <w:szCs w:val="22"/>
        </w:rPr>
        <w:t xml:space="preserve">Berlin, </w:t>
      </w:r>
      <w:r w:rsidR="00A067BD">
        <w:rPr>
          <w:rFonts w:cstheme="minorHAnsi"/>
          <w:szCs w:val="22"/>
        </w:rPr>
        <w:t xml:space="preserve">Mai </w:t>
      </w:r>
      <w:r w:rsidRPr="00387E96">
        <w:rPr>
          <w:rFonts w:cstheme="minorHAnsi"/>
          <w:szCs w:val="22"/>
        </w:rPr>
        <w:t>2026</w:t>
      </w:r>
    </w:p>
    <w:p w14:paraId="12603478" w14:textId="77777777" w:rsidR="00774DD3" w:rsidRPr="00774DD3" w:rsidRDefault="00774DD3" w:rsidP="00774DD3">
      <w:pPr>
        <w:spacing w:after="225" w:line="300" w:lineRule="atLeast"/>
        <w:textAlignment w:val="baseline"/>
        <w:rPr>
          <w:rFonts w:cstheme="minorHAnsi"/>
          <w:szCs w:val="22"/>
        </w:rPr>
      </w:pPr>
      <w:r w:rsidRPr="00774DD3">
        <w:rPr>
          <w:rFonts w:cstheme="minorHAnsi"/>
          <w:szCs w:val="22"/>
        </w:rPr>
        <w:t>Die Projektron GmbH stellt mit </w:t>
      </w:r>
      <w:r w:rsidRPr="00774DD3">
        <w:rPr>
          <w:rFonts w:cstheme="minorHAnsi"/>
          <w:b/>
          <w:bCs/>
          <w:szCs w:val="22"/>
        </w:rPr>
        <w:t>BCS 26.1</w:t>
      </w:r>
      <w:r w:rsidRPr="00774DD3">
        <w:rPr>
          <w:rFonts w:cstheme="minorHAnsi"/>
          <w:szCs w:val="22"/>
        </w:rPr>
        <w:t xml:space="preserve"> die neueste Version ihrer Business </w:t>
      </w:r>
      <w:proofErr w:type="spellStart"/>
      <w:r w:rsidRPr="00774DD3">
        <w:rPr>
          <w:rFonts w:cstheme="minorHAnsi"/>
          <w:szCs w:val="22"/>
        </w:rPr>
        <w:t>Coordination</w:t>
      </w:r>
      <w:proofErr w:type="spellEnd"/>
      <w:r w:rsidRPr="00774DD3">
        <w:rPr>
          <w:rFonts w:cstheme="minorHAnsi"/>
          <w:szCs w:val="22"/>
        </w:rPr>
        <w:t xml:space="preserve"> Software vor. Das Release setzt gezielt auf drei zentrale Weiterentwicklungen: mehr Überblick durch Künstliche Intelligenz, bessere Integration durch leistungsfähige Schnittstellen sowie schnellere und effizientere Zusammenarbeit im Projektalltag.</w:t>
      </w:r>
    </w:p>
    <w:p w14:paraId="0FC9A7C1" w14:textId="76AB7978" w:rsidR="00774DD3" w:rsidRPr="00774DD3" w:rsidRDefault="00774DD3" w:rsidP="00774DD3">
      <w:pPr>
        <w:spacing w:after="225" w:line="300" w:lineRule="atLeast"/>
        <w:textAlignment w:val="baseline"/>
        <w:rPr>
          <w:rFonts w:cstheme="minorHAnsi"/>
          <w:szCs w:val="22"/>
        </w:rPr>
      </w:pPr>
      <w:r w:rsidRPr="00774DD3">
        <w:rPr>
          <w:rFonts w:cstheme="minorHAnsi"/>
          <w:szCs w:val="22"/>
        </w:rPr>
        <w:t xml:space="preserve">Ein Highlight ist der neue KI-gestützte Aufgaben-Assistent. Er fasst </w:t>
      </w:r>
      <w:r>
        <w:rPr>
          <w:rFonts w:cstheme="minorHAnsi"/>
          <w:szCs w:val="22"/>
        </w:rPr>
        <w:t xml:space="preserve">auf einen Mausklick </w:t>
      </w:r>
      <w:r w:rsidRPr="00774DD3">
        <w:rPr>
          <w:rFonts w:cstheme="minorHAnsi"/>
          <w:szCs w:val="22"/>
        </w:rPr>
        <w:t>Inhalte aus Aufgaben zusammen und ermöglicht über eine integrierte Chat-Funktion direkte Rückfragen. Nutzer erhalten so schneller einen Überblick und können fundiertere Entscheidungen treffen. Gleichzeitig wurde die Benutzeroberfläche weiter optimiert, um Informationen klarer darzustellen und die Bedienung zu vereinfachen.</w:t>
      </w:r>
    </w:p>
    <w:p w14:paraId="46354784" w14:textId="77777777" w:rsidR="00774DD3" w:rsidRPr="00774DD3" w:rsidRDefault="00774DD3" w:rsidP="00774DD3">
      <w:pPr>
        <w:spacing w:after="225" w:line="300" w:lineRule="atLeast"/>
        <w:textAlignment w:val="baseline"/>
        <w:rPr>
          <w:rFonts w:cstheme="minorHAnsi"/>
          <w:szCs w:val="22"/>
        </w:rPr>
      </w:pPr>
      <w:r w:rsidRPr="00774DD3">
        <w:rPr>
          <w:rFonts w:cstheme="minorHAnsi"/>
          <w:szCs w:val="22"/>
        </w:rPr>
        <w:t>Ein weiterer Schwerpunkt liegt auf der Integration externer Systeme. Die Anbindung an Microsoft 365 (Exchange Online) wurde hinsichtlich Performance und Datenkonsistenz deutlich verbessert. Zusätzlich ermöglicht die neue SharePoint-Integration eine gemeinsame Bearbeitung von Dokumenten in Echtzeit. Die Jira-Cloud-Schnittstelle wurde vollständig überarbeitet und ist nun bidirektional direkt in BCS integriert. Auch die DATEV-Schnittstellen wurden vereinheitlicht und auf ein modernes Ledger-Modell umgestellt, wodurch alle relevanten Belegarten vollständig abgebildet werden können.</w:t>
      </w:r>
    </w:p>
    <w:p w14:paraId="050579D5" w14:textId="77777777" w:rsidR="00774DD3" w:rsidRPr="00774DD3" w:rsidRDefault="00774DD3" w:rsidP="00774DD3">
      <w:pPr>
        <w:spacing w:after="225" w:line="300" w:lineRule="atLeast"/>
        <w:textAlignment w:val="baseline"/>
        <w:rPr>
          <w:rFonts w:cstheme="minorHAnsi"/>
          <w:szCs w:val="22"/>
        </w:rPr>
      </w:pPr>
      <w:r w:rsidRPr="00774DD3">
        <w:rPr>
          <w:rFonts w:cstheme="minorHAnsi"/>
          <w:szCs w:val="22"/>
        </w:rPr>
        <w:t xml:space="preserve">Im Bereich Analyse und Visualisierung bietet BCS 26.1 neue grafische Auswertungen, etwa für Arbeitszeiten oder die Stakeholder- und Umfeldanalyse. Diese ermöglichen es, komplexe Zusammenhänge schneller zu erfassen und fundierte Entscheidungen zu treffen. Ergänzt wird das Release durch neue Funktionen zur Messung der Kundenzufriedenheit direkt im Ticketsystem sowie eine modernisierte BPMN-Engine auf Basis von </w:t>
      </w:r>
      <w:proofErr w:type="spellStart"/>
      <w:r w:rsidRPr="00774DD3">
        <w:rPr>
          <w:rFonts w:cstheme="minorHAnsi"/>
          <w:szCs w:val="22"/>
        </w:rPr>
        <w:t>Camunda</w:t>
      </w:r>
      <w:proofErr w:type="spellEnd"/>
      <w:r w:rsidRPr="00774DD3">
        <w:rPr>
          <w:rFonts w:cstheme="minorHAnsi"/>
          <w:szCs w:val="22"/>
        </w:rPr>
        <w:t>, die Prozessautomatisierung langfristig absichert.</w:t>
      </w:r>
    </w:p>
    <w:p w14:paraId="3E1FA2EA" w14:textId="4FE4AB43" w:rsidR="00774DD3" w:rsidRPr="00774DD3" w:rsidRDefault="00774DD3" w:rsidP="00774DD3">
      <w:pPr>
        <w:spacing w:after="225" w:line="300" w:lineRule="atLeast"/>
        <w:textAlignment w:val="baseline"/>
        <w:rPr>
          <w:rFonts w:cstheme="minorHAnsi"/>
          <w:szCs w:val="22"/>
        </w:rPr>
      </w:pPr>
      <w:r w:rsidRPr="00774DD3">
        <w:rPr>
          <w:rFonts w:cstheme="minorHAnsi"/>
          <w:szCs w:val="22"/>
        </w:rPr>
        <w:t xml:space="preserve">„Mit BCS 26.1 setzen wir unseren Fokus konsequent fort: Wir wollen unsere Kunden dabei unterstützen, ihre Projekte effizienter zu steuern und gleichzeitig die Komplexität im Arbeitsalltag zu reduzieren“, erklärt </w:t>
      </w:r>
      <w:r>
        <w:rPr>
          <w:rFonts w:cstheme="minorHAnsi"/>
          <w:szCs w:val="22"/>
        </w:rPr>
        <w:t xml:space="preserve">Lucas Artaza, Chief </w:t>
      </w:r>
      <w:proofErr w:type="spellStart"/>
      <w:r>
        <w:rPr>
          <w:rFonts w:cstheme="minorHAnsi"/>
          <w:szCs w:val="22"/>
        </w:rPr>
        <w:t>Product</w:t>
      </w:r>
      <w:proofErr w:type="spellEnd"/>
      <w:r>
        <w:rPr>
          <w:rFonts w:cstheme="minorHAnsi"/>
          <w:szCs w:val="22"/>
        </w:rPr>
        <w:t xml:space="preserve"> Owner der</w:t>
      </w:r>
      <w:r w:rsidRPr="00774DD3">
        <w:rPr>
          <w:rFonts w:cstheme="minorHAnsi"/>
          <w:szCs w:val="22"/>
        </w:rPr>
        <w:t xml:space="preserve"> Projektron GmbH. „Die Kombination aus KI, Integration und Usability ist dabei ein entscheidender Schritt.“</w:t>
      </w:r>
    </w:p>
    <w:p w14:paraId="5EB9D03C" w14:textId="47A324A2" w:rsidR="00774DD3" w:rsidRPr="00774DD3" w:rsidRDefault="00774DD3" w:rsidP="00774DD3">
      <w:pPr>
        <w:spacing w:after="225" w:line="300" w:lineRule="atLeast"/>
        <w:textAlignment w:val="baseline"/>
        <w:rPr>
          <w:rFonts w:cstheme="minorHAnsi"/>
          <w:szCs w:val="22"/>
        </w:rPr>
      </w:pPr>
      <w:r w:rsidRPr="00774DD3">
        <w:rPr>
          <w:rFonts w:cstheme="minorHAnsi"/>
          <w:szCs w:val="22"/>
        </w:rPr>
        <w:t xml:space="preserve">BCS 26.1 richtet sich an projektorientierte Unternehmen und Dienstleister, die Wert auf Transparenz, Integration und effiziente Prozesse legen. Viele der neuen Funktionen sind auch in der </w:t>
      </w:r>
      <w:r w:rsidR="00165BD3">
        <w:rPr>
          <w:rFonts w:cstheme="minorHAnsi"/>
          <w:szCs w:val="22"/>
        </w:rPr>
        <w:t>schlankeren Produktv</w:t>
      </w:r>
      <w:r w:rsidRPr="00774DD3">
        <w:rPr>
          <w:rFonts w:cstheme="minorHAnsi"/>
          <w:szCs w:val="22"/>
        </w:rPr>
        <w:t xml:space="preserve">ariante </w:t>
      </w:r>
      <w:proofErr w:type="spellStart"/>
      <w:r w:rsidRPr="00774DD3">
        <w:rPr>
          <w:rFonts w:cstheme="minorHAnsi"/>
          <w:szCs w:val="22"/>
        </w:rPr>
        <w:t>BCS.light</w:t>
      </w:r>
      <w:proofErr w:type="spellEnd"/>
      <w:r w:rsidRPr="00774DD3">
        <w:rPr>
          <w:rFonts w:cstheme="minorHAnsi"/>
          <w:szCs w:val="22"/>
        </w:rPr>
        <w:t xml:space="preserve"> verfügbar</w:t>
      </w:r>
      <w:r w:rsidR="00165BD3">
        <w:rPr>
          <w:rFonts w:cstheme="minorHAnsi"/>
          <w:szCs w:val="22"/>
        </w:rPr>
        <w:t xml:space="preserve">, die </w:t>
      </w:r>
      <w:r w:rsidR="008E0311">
        <w:rPr>
          <w:rFonts w:cstheme="minorHAnsi"/>
          <w:szCs w:val="22"/>
        </w:rPr>
        <w:t>auf</w:t>
      </w:r>
      <w:r w:rsidR="00165BD3">
        <w:rPr>
          <w:rFonts w:cstheme="minorHAnsi"/>
          <w:szCs w:val="22"/>
        </w:rPr>
        <w:t xml:space="preserve"> </w:t>
      </w:r>
      <w:r w:rsidR="008E0311">
        <w:rPr>
          <w:rFonts w:cstheme="minorHAnsi"/>
          <w:szCs w:val="22"/>
        </w:rPr>
        <w:t xml:space="preserve">die Bedürfnisse </w:t>
      </w:r>
      <w:r w:rsidR="00165BD3">
        <w:rPr>
          <w:rFonts w:cstheme="minorHAnsi"/>
          <w:szCs w:val="22"/>
        </w:rPr>
        <w:t>kleinere</w:t>
      </w:r>
      <w:r w:rsidR="008E0311">
        <w:rPr>
          <w:rFonts w:cstheme="minorHAnsi"/>
          <w:szCs w:val="22"/>
        </w:rPr>
        <w:t>r</w:t>
      </w:r>
      <w:r w:rsidR="00165BD3">
        <w:rPr>
          <w:rFonts w:cstheme="minorHAnsi"/>
          <w:szCs w:val="22"/>
        </w:rPr>
        <w:t xml:space="preserve"> Projektteams und -organisationen </w:t>
      </w:r>
      <w:r w:rsidR="008E0311">
        <w:rPr>
          <w:rFonts w:cstheme="minorHAnsi"/>
          <w:szCs w:val="22"/>
        </w:rPr>
        <w:t>ausge</w:t>
      </w:r>
      <w:r w:rsidR="00165BD3">
        <w:rPr>
          <w:rFonts w:cstheme="minorHAnsi"/>
          <w:szCs w:val="22"/>
        </w:rPr>
        <w:t>richtet</w:t>
      </w:r>
      <w:r w:rsidR="008E0311">
        <w:rPr>
          <w:rFonts w:cstheme="minorHAnsi"/>
          <w:szCs w:val="22"/>
        </w:rPr>
        <w:t xml:space="preserve"> ist</w:t>
      </w:r>
      <w:r w:rsidRPr="00774DD3">
        <w:rPr>
          <w:rFonts w:cstheme="minorHAnsi"/>
          <w:szCs w:val="22"/>
        </w:rPr>
        <w:t>.</w:t>
      </w:r>
    </w:p>
    <w:p w14:paraId="64FF04C9" w14:textId="77777777" w:rsidR="00931433" w:rsidRPr="00931433" w:rsidRDefault="00931433" w:rsidP="00931433">
      <w:pPr>
        <w:spacing w:after="225" w:line="300" w:lineRule="atLeast"/>
        <w:textAlignment w:val="baseline"/>
        <w:rPr>
          <w:rFonts w:cstheme="minorHAnsi"/>
          <w:szCs w:val="22"/>
        </w:rPr>
      </w:pPr>
      <w:r w:rsidRPr="00931433">
        <w:rPr>
          <w:rFonts w:cstheme="minorHAnsi"/>
          <w:szCs w:val="22"/>
        </w:rPr>
        <w:t>Dies ist nur ein kleiner Ausschnitt der zahlreichen neuen Features. Detaillierte Beschreibungen aller Neuerungen finden Projektron-BCS Anwender in den Release-Notes, In den Release-</w:t>
      </w:r>
      <w:r w:rsidRPr="00931433">
        <w:rPr>
          <w:rFonts w:cstheme="minorHAnsi"/>
          <w:szCs w:val="22"/>
        </w:rPr>
        <w:lastRenderedPageBreak/>
        <w:t>Informationen auf der Website der Projektron GmbH unter </w:t>
      </w:r>
      <w:hyperlink r:id="rId7" w:tgtFrame="_blank" w:history="1">
        <w:r w:rsidRPr="00931433">
          <w:rPr>
            <w:rStyle w:val="Hyperlink"/>
            <w:rFonts w:cstheme="minorHAnsi"/>
            <w:szCs w:val="22"/>
          </w:rPr>
          <w:t>www.projektron.de</w:t>
        </w:r>
      </w:hyperlink>
      <w:r w:rsidRPr="00931433">
        <w:rPr>
          <w:rFonts w:cstheme="minorHAnsi"/>
          <w:szCs w:val="22"/>
        </w:rPr>
        <w:t> und in der Dokumentation der Software.</w:t>
      </w:r>
    </w:p>
    <w:p w14:paraId="69A25905" w14:textId="34BC2843" w:rsidR="00792273" w:rsidRPr="00AD445E" w:rsidRDefault="00792273" w:rsidP="006372C4">
      <w:pPr>
        <w:spacing w:after="225" w:line="300" w:lineRule="atLeast"/>
        <w:textAlignment w:val="baseline"/>
        <w:rPr>
          <w:rFonts w:cstheme="minorHAnsi"/>
          <w:b/>
          <w:bCs/>
          <w:szCs w:val="22"/>
        </w:rPr>
      </w:pPr>
      <w:r w:rsidRPr="00AD445E">
        <w:rPr>
          <w:rFonts w:cstheme="minorHAnsi"/>
          <w:b/>
          <w:bCs/>
          <w:szCs w:val="22"/>
        </w:rPr>
        <w:t>Über die Projektron GmbH</w:t>
      </w:r>
    </w:p>
    <w:p w14:paraId="6B6566A5" w14:textId="77777777" w:rsidR="00B302A5" w:rsidRDefault="00B302A5" w:rsidP="003F4FE0">
      <w:pPr>
        <w:spacing w:after="225" w:line="300" w:lineRule="atLeast"/>
        <w:textAlignment w:val="baseline"/>
        <w:rPr>
          <w:rFonts w:cstheme="minorHAnsi"/>
          <w:szCs w:val="22"/>
          <w:shd w:val="clear" w:color="auto" w:fill="FFFFFF"/>
        </w:rPr>
      </w:pPr>
      <w:r w:rsidRPr="00B302A5">
        <w:rPr>
          <w:rFonts w:cstheme="minorHAnsi"/>
          <w:szCs w:val="22"/>
          <w:shd w:val="clear" w:color="auto" w:fill="FFFFFF"/>
        </w:rPr>
        <w:t xml:space="preserve">Die Projektron GmbH mit Hauptsitz in Berlin entwickelt und vertreibt seit 2001 die Business </w:t>
      </w:r>
      <w:proofErr w:type="spellStart"/>
      <w:r w:rsidRPr="00B302A5">
        <w:rPr>
          <w:rFonts w:cstheme="minorHAnsi"/>
          <w:szCs w:val="22"/>
          <w:shd w:val="clear" w:color="auto" w:fill="FFFFFF"/>
        </w:rPr>
        <w:t>Coordination</w:t>
      </w:r>
      <w:proofErr w:type="spellEnd"/>
      <w:r w:rsidRPr="00B302A5">
        <w:rPr>
          <w:rFonts w:cstheme="minorHAnsi"/>
          <w:szCs w:val="22"/>
          <w:shd w:val="clear" w:color="auto" w:fill="FFFFFF"/>
        </w:rPr>
        <w:t xml:space="preserve"> Software Projektron BCS. BCS ist eine integrierte Projektmanagement- und ERP-Software für Dienstleister und unterstützt projektbasiert arbeitende Unternehmen aller Branchen und Größenordnungen. Die Software wird von fünf Standorten aus in zehn Sprachen vertrieben und europaweit von über 850 Kunden eingesetzt. Ergänzend zu BCS bietet die Projektron GmbH umfassende Serviceleistungen – von intensiver Kundenbetreuung über zielgruppenspezifische Schulungen und individuelle Workshops bis hin zu professionellem Anwendersupport. Sowohl die Projektron GmbH als auch das Produkt, BCS, wurden vielfach ausgezeichnet und prämiert. </w:t>
      </w:r>
    </w:p>
    <w:p w14:paraId="16E5F46D" w14:textId="7089A3FF" w:rsidR="000133D7" w:rsidRPr="003F4FE0" w:rsidRDefault="000133D7" w:rsidP="003F4FE0">
      <w:pPr>
        <w:spacing w:after="225" w:line="300" w:lineRule="atLeast"/>
        <w:textAlignment w:val="baseline"/>
      </w:pPr>
      <w:r>
        <w:rPr>
          <w:rFonts w:ascii="Arial" w:hAnsi="Arial" w:cs="Arial"/>
          <w:i/>
          <w:sz w:val="18"/>
          <w:szCs w:val="18"/>
        </w:rPr>
        <w:t>______________________________________________________________________</w:t>
      </w:r>
    </w:p>
    <w:p w14:paraId="0EDEC7FA" w14:textId="77777777" w:rsidR="000133D7" w:rsidRPr="000133D7" w:rsidRDefault="000133D7" w:rsidP="000133D7">
      <w:pPr>
        <w:widowControl w:val="0"/>
        <w:spacing w:line="360" w:lineRule="auto"/>
        <w:rPr>
          <w:rFonts w:cstheme="minorHAnsi"/>
          <w:sz w:val="18"/>
          <w:szCs w:val="18"/>
        </w:rPr>
      </w:pPr>
      <w:r w:rsidRPr="000133D7">
        <w:rPr>
          <w:rFonts w:cstheme="minorHAnsi"/>
          <w:sz w:val="18"/>
          <w:szCs w:val="18"/>
        </w:rPr>
        <w:t xml:space="preserve">Ihr Ansprechpartner für redaktionelle Fragen: </w:t>
      </w:r>
    </w:p>
    <w:p w14:paraId="13AA7526" w14:textId="0F423DC1" w:rsidR="000133D7" w:rsidRPr="000133D7" w:rsidRDefault="000133D7" w:rsidP="000133D7">
      <w:pPr>
        <w:widowControl w:val="0"/>
        <w:spacing w:line="360" w:lineRule="auto"/>
        <w:rPr>
          <w:rFonts w:cstheme="minorHAnsi"/>
          <w:sz w:val="18"/>
          <w:szCs w:val="18"/>
        </w:rPr>
      </w:pPr>
      <w:r w:rsidRPr="000133D7">
        <w:rPr>
          <w:rFonts w:cstheme="minorHAnsi"/>
          <w:sz w:val="18"/>
          <w:szCs w:val="18"/>
        </w:rPr>
        <w:t>Pressestelle Projektron GmbH, Claudia Kedor, Tel.: +49 30 3 47 47 64-131</w:t>
      </w:r>
    </w:p>
    <w:p w14:paraId="0D5CF68B" w14:textId="60FD7111" w:rsidR="000133D7" w:rsidRPr="000133D7" w:rsidRDefault="000133D7" w:rsidP="000133D7">
      <w:pPr>
        <w:spacing w:line="360" w:lineRule="auto"/>
        <w:rPr>
          <w:rFonts w:cstheme="minorHAnsi"/>
          <w:sz w:val="18"/>
          <w:szCs w:val="18"/>
        </w:rPr>
      </w:pPr>
      <w:r w:rsidRPr="000133D7">
        <w:rPr>
          <w:rFonts w:cstheme="minorHAnsi"/>
          <w:sz w:val="18"/>
          <w:szCs w:val="18"/>
        </w:rPr>
        <w:t xml:space="preserve">Die aktuellen Presseinformationen sowie themenbezogene Fotos und Videos erhalten Sie auch per E-Mail über presse@projektron.de sowie im Internet: www.projektron.de/presse. </w:t>
      </w:r>
    </w:p>
    <w:p w14:paraId="45D3AFE0" w14:textId="77777777" w:rsidR="000133D7" w:rsidRPr="00792273" w:rsidRDefault="000133D7" w:rsidP="00792273">
      <w:pPr>
        <w:spacing w:after="225" w:line="300" w:lineRule="atLeast"/>
        <w:textAlignment w:val="baseline"/>
        <w:rPr>
          <w:rFonts w:cstheme="minorHAnsi"/>
          <w:szCs w:val="22"/>
        </w:rPr>
      </w:pPr>
    </w:p>
    <w:p w14:paraId="04F41A3D" w14:textId="3A02F7EF" w:rsidR="00F81A31" w:rsidRPr="00792273" w:rsidRDefault="00F81A31" w:rsidP="00236B3A">
      <w:pPr>
        <w:rPr>
          <w:rFonts w:cs="Arial"/>
          <w:szCs w:val="22"/>
        </w:rPr>
      </w:pPr>
    </w:p>
    <w:sectPr w:rsidR="00F81A31" w:rsidRPr="00792273" w:rsidSect="00C51C02">
      <w:headerReference w:type="default" r:id="rId8"/>
      <w:headerReference w:type="first" r:id="rId9"/>
      <w:footerReference w:type="first" r:id="rId10"/>
      <w:pgSz w:w="11906" w:h="16838" w:code="9"/>
      <w:pgMar w:top="-2755" w:right="1701" w:bottom="1985" w:left="1418" w:header="85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33C8E" w14:textId="77777777" w:rsidR="00BF5AD6" w:rsidRDefault="00BF5AD6" w:rsidP="00FC4913">
      <w:r>
        <w:separator/>
      </w:r>
    </w:p>
  </w:endnote>
  <w:endnote w:type="continuationSeparator" w:id="0">
    <w:p w14:paraId="6D9167B2" w14:textId="77777777" w:rsidR="00BF5AD6" w:rsidRDefault="00BF5AD6" w:rsidP="00FC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F827" w14:textId="77777777" w:rsidR="008C1E19" w:rsidRDefault="008C1E19">
    <w:pPr>
      <w:pStyle w:val="Fuzeile"/>
    </w:pPr>
    <w:r>
      <w:rPr>
        <w:noProof/>
      </w:rPr>
      <w:drawing>
        <wp:anchor distT="0" distB="0" distL="114300" distR="114300" simplePos="0" relativeHeight="251671552" behindDoc="0" locked="0" layoutInCell="1" allowOverlap="1" wp14:anchorId="54F2F1BE" wp14:editId="0730E1AA">
          <wp:simplePos x="0" y="0"/>
          <wp:positionH relativeFrom="column">
            <wp:posOffset>-900430</wp:posOffset>
          </wp:positionH>
          <wp:positionV relativeFrom="paragraph">
            <wp:posOffset>-298450</wp:posOffset>
          </wp:positionV>
          <wp:extent cx="7562850" cy="933450"/>
          <wp:effectExtent l="0" t="0" r="0" b="0"/>
          <wp:wrapNone/>
          <wp:docPr id="310247598" name="Grafik 310247598" descr="P:\Unternehmensidentität\Corporate Design\Geschäftspapiere\Briefbogen\Geschaeftspapier_A4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nternehmensidentität\Corporate Design\Geschäftspapiere\Briefbogen\Geschaeftspapier_A4_Footer.png"/>
                  <pic:cNvPicPr>
                    <a:picLocks noChangeAspect="1" noChangeArrowheads="1"/>
                  </pic:cNvPicPr>
                </pic:nvPicPr>
                <pic:blipFill>
                  <a:blip r:embed="rId1"/>
                  <a:stretch>
                    <a:fillRect/>
                  </a:stretch>
                </pic:blipFill>
                <pic:spPr bwMode="auto">
                  <a:xfrm>
                    <a:off x="0" y="0"/>
                    <a:ext cx="7562850" cy="9334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5A4F6" w14:textId="77777777" w:rsidR="00BF5AD6" w:rsidRDefault="00BF5AD6" w:rsidP="00FC4913">
      <w:r>
        <w:separator/>
      </w:r>
    </w:p>
  </w:footnote>
  <w:footnote w:type="continuationSeparator" w:id="0">
    <w:p w14:paraId="450B1595" w14:textId="77777777" w:rsidR="00BF5AD6" w:rsidRDefault="00BF5AD6" w:rsidP="00FC4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DC61" w14:textId="29F87412" w:rsidR="008C1E19" w:rsidRDefault="00774DD3" w:rsidP="000133D7">
    <w:pPr>
      <w:pStyle w:val="Kopfzeile"/>
      <w:tabs>
        <w:tab w:val="clear" w:pos="4536"/>
        <w:tab w:val="clear" w:pos="9072"/>
        <w:tab w:val="left" w:pos="7970"/>
      </w:tabs>
    </w:pPr>
    <w:r>
      <w:rPr>
        <w:noProof/>
      </w:rPr>
      <w:drawing>
        <wp:anchor distT="0" distB="0" distL="114300" distR="114300" simplePos="0" relativeHeight="251673600" behindDoc="0" locked="0" layoutInCell="1" allowOverlap="1" wp14:anchorId="3B89A105" wp14:editId="11DBDDF0">
          <wp:simplePos x="0" y="0"/>
          <wp:positionH relativeFrom="column">
            <wp:posOffset>3709670</wp:posOffset>
          </wp:positionH>
          <wp:positionV relativeFrom="paragraph">
            <wp:posOffset>3175</wp:posOffset>
          </wp:positionV>
          <wp:extent cx="2026920" cy="520167"/>
          <wp:effectExtent l="0" t="0" r="0" b="0"/>
          <wp:wrapSquare wrapText="bothSides"/>
          <wp:docPr id="16779923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992323" name="Grafik 1677992323"/>
                  <pic:cNvPicPr/>
                </pic:nvPicPr>
                <pic:blipFill>
                  <a:blip r:embed="rId1">
                    <a:extLst>
                      <a:ext uri="{28A0092B-C50C-407E-A947-70E740481C1C}">
                        <a14:useLocalDpi xmlns:a14="http://schemas.microsoft.com/office/drawing/2010/main" val="0"/>
                      </a:ext>
                    </a:extLst>
                  </a:blip>
                  <a:stretch>
                    <a:fillRect/>
                  </a:stretch>
                </pic:blipFill>
                <pic:spPr>
                  <a:xfrm>
                    <a:off x="0" y="0"/>
                    <a:ext cx="2026920" cy="52016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918F" w14:textId="76143001" w:rsidR="008C1E19" w:rsidRDefault="00A8676C" w:rsidP="00576032">
    <w:pPr>
      <w:pStyle w:val="Kopfzeile"/>
    </w:pPr>
    <w:r>
      <w:rPr>
        <w:noProof/>
      </w:rPr>
      <w:drawing>
        <wp:anchor distT="0" distB="0" distL="114300" distR="114300" simplePos="0" relativeHeight="251672576" behindDoc="0" locked="0" layoutInCell="1" allowOverlap="1" wp14:anchorId="48B198D8" wp14:editId="002EE699">
          <wp:simplePos x="0" y="0"/>
          <wp:positionH relativeFrom="margin">
            <wp:posOffset>-899322</wp:posOffset>
          </wp:positionH>
          <wp:positionV relativeFrom="margin">
            <wp:posOffset>-1741155</wp:posOffset>
          </wp:positionV>
          <wp:extent cx="7562850" cy="838200"/>
          <wp:effectExtent l="0" t="0" r="0" b="0"/>
          <wp:wrapNone/>
          <wp:docPr id="1199959097" name="Grafik 1199959097" descr="P:\Unternehmensidentität\Corporate Design\Geschäftspapiere\Briefbogen\Geschaeftspapier_A4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nternehmensidentität\Corporate Design\Geschäftspapiere\Briefbogen\Geschaeftspapier_A4_Header.png"/>
                  <pic:cNvPicPr>
                    <a:picLocks noChangeAspect="1" noChangeArrowheads="1"/>
                  </pic:cNvPicPr>
                </pic:nvPicPr>
                <pic:blipFill rotWithShape="1">
                  <a:blip r:embed="rId1"/>
                  <a:srcRect b="58214"/>
                  <a:stretch/>
                </pic:blipFill>
                <pic:spPr bwMode="auto">
                  <a:xfrm>
                    <a:off x="0" y="0"/>
                    <a:ext cx="7562850" cy="8382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830B2"/>
    <w:multiLevelType w:val="hybridMultilevel"/>
    <w:tmpl w:val="1AAC87FE"/>
    <w:lvl w:ilvl="0" w:tplc="D1F8A01E">
      <w:start w:val="1"/>
      <w:numFmt w:val="low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B787D9B"/>
    <w:multiLevelType w:val="hybridMultilevel"/>
    <w:tmpl w:val="185020DC"/>
    <w:lvl w:ilvl="0" w:tplc="24229FBA">
      <w:start w:val="1"/>
      <w:numFmt w:val="low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58405BA2"/>
    <w:multiLevelType w:val="hybridMultilevel"/>
    <w:tmpl w:val="F594C854"/>
    <w:lvl w:ilvl="0" w:tplc="F96C63AA">
      <w:start w:val="1"/>
      <w:numFmt w:val="low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628E1E4D"/>
    <w:multiLevelType w:val="hybridMultilevel"/>
    <w:tmpl w:val="20BC2638"/>
    <w:lvl w:ilvl="0" w:tplc="9C586E5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DB04740"/>
    <w:multiLevelType w:val="multilevel"/>
    <w:tmpl w:val="5A16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3E1DD8"/>
    <w:multiLevelType w:val="hybridMultilevel"/>
    <w:tmpl w:val="5DD8A8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F46242"/>
    <w:multiLevelType w:val="hybridMultilevel"/>
    <w:tmpl w:val="98B4B8A4"/>
    <w:lvl w:ilvl="0" w:tplc="1B54C6D6">
      <w:start w:val="1"/>
      <w:numFmt w:val="low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7D4D375F"/>
    <w:multiLevelType w:val="hybridMultilevel"/>
    <w:tmpl w:val="DB5E2A00"/>
    <w:lvl w:ilvl="0" w:tplc="F816F190">
      <w:start w:val="1"/>
      <w:numFmt w:val="lowerRoman"/>
      <w:lvlText w:val="%1."/>
      <w:lvlJc w:val="left"/>
      <w:pPr>
        <w:tabs>
          <w:tab w:val="num" w:pos="720"/>
        </w:tabs>
        <w:ind w:left="720" w:hanging="72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205532675">
    <w:abstractNumId w:val="5"/>
  </w:num>
  <w:num w:numId="2" w16cid:durableId="508180038">
    <w:abstractNumId w:val="1"/>
  </w:num>
  <w:num w:numId="3" w16cid:durableId="1012146134">
    <w:abstractNumId w:val="6"/>
  </w:num>
  <w:num w:numId="4" w16cid:durableId="1976981052">
    <w:abstractNumId w:val="0"/>
  </w:num>
  <w:num w:numId="5" w16cid:durableId="1921214604">
    <w:abstractNumId w:val="2"/>
  </w:num>
  <w:num w:numId="6" w16cid:durableId="2008555151">
    <w:abstractNumId w:val="7"/>
  </w:num>
  <w:num w:numId="7" w16cid:durableId="1717006484">
    <w:abstractNumId w:val="3"/>
  </w:num>
  <w:num w:numId="8" w16cid:durableId="1505046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73"/>
    <w:rsid w:val="0000181B"/>
    <w:rsid w:val="00007E1A"/>
    <w:rsid w:val="000107E6"/>
    <w:rsid w:val="000133D7"/>
    <w:rsid w:val="0002581F"/>
    <w:rsid w:val="000275C9"/>
    <w:rsid w:val="0003028B"/>
    <w:rsid w:val="0003067D"/>
    <w:rsid w:val="000559F5"/>
    <w:rsid w:val="00057CB6"/>
    <w:rsid w:val="000839FD"/>
    <w:rsid w:val="00085BC9"/>
    <w:rsid w:val="00087909"/>
    <w:rsid w:val="00096660"/>
    <w:rsid w:val="000A6352"/>
    <w:rsid w:val="000B62D3"/>
    <w:rsid w:val="000D5B8B"/>
    <w:rsid w:val="00100235"/>
    <w:rsid w:val="001008AD"/>
    <w:rsid w:val="00111491"/>
    <w:rsid w:val="001473E5"/>
    <w:rsid w:val="00165BD3"/>
    <w:rsid w:val="00165E6C"/>
    <w:rsid w:val="0016796C"/>
    <w:rsid w:val="00171A17"/>
    <w:rsid w:val="001827E7"/>
    <w:rsid w:val="001C70B7"/>
    <w:rsid w:val="001D218A"/>
    <w:rsid w:val="001D2BC9"/>
    <w:rsid w:val="00206DE3"/>
    <w:rsid w:val="00207A26"/>
    <w:rsid w:val="00210165"/>
    <w:rsid w:val="00212BC5"/>
    <w:rsid w:val="00217E7F"/>
    <w:rsid w:val="00221853"/>
    <w:rsid w:val="00236B3A"/>
    <w:rsid w:val="0023788F"/>
    <w:rsid w:val="00246B4A"/>
    <w:rsid w:val="00250600"/>
    <w:rsid w:val="002620DB"/>
    <w:rsid w:val="00271CC8"/>
    <w:rsid w:val="002803E0"/>
    <w:rsid w:val="002805A9"/>
    <w:rsid w:val="00280BBD"/>
    <w:rsid w:val="0028172F"/>
    <w:rsid w:val="00281ED2"/>
    <w:rsid w:val="00295A68"/>
    <w:rsid w:val="00296457"/>
    <w:rsid w:val="00297712"/>
    <w:rsid w:val="002A4863"/>
    <w:rsid w:val="002A735A"/>
    <w:rsid w:val="002B3DAB"/>
    <w:rsid w:val="002B6C94"/>
    <w:rsid w:val="002C64A6"/>
    <w:rsid w:val="002E1D52"/>
    <w:rsid w:val="002E7402"/>
    <w:rsid w:val="003174FE"/>
    <w:rsid w:val="00340BD1"/>
    <w:rsid w:val="00353F5F"/>
    <w:rsid w:val="00357144"/>
    <w:rsid w:val="0036056F"/>
    <w:rsid w:val="0036433B"/>
    <w:rsid w:val="00364509"/>
    <w:rsid w:val="003645CA"/>
    <w:rsid w:val="003810A6"/>
    <w:rsid w:val="00387E96"/>
    <w:rsid w:val="00387FD4"/>
    <w:rsid w:val="00392DBD"/>
    <w:rsid w:val="0039609D"/>
    <w:rsid w:val="00397252"/>
    <w:rsid w:val="003A7171"/>
    <w:rsid w:val="003B3332"/>
    <w:rsid w:val="003E0B62"/>
    <w:rsid w:val="003E3050"/>
    <w:rsid w:val="003F119C"/>
    <w:rsid w:val="003F4565"/>
    <w:rsid w:val="003F4FE0"/>
    <w:rsid w:val="004033AE"/>
    <w:rsid w:val="0042016A"/>
    <w:rsid w:val="00433635"/>
    <w:rsid w:val="004370CB"/>
    <w:rsid w:val="00450826"/>
    <w:rsid w:val="0045111D"/>
    <w:rsid w:val="0047019F"/>
    <w:rsid w:val="00470CA7"/>
    <w:rsid w:val="00473A7B"/>
    <w:rsid w:val="004879F2"/>
    <w:rsid w:val="004B0567"/>
    <w:rsid w:val="004B2541"/>
    <w:rsid w:val="004B2667"/>
    <w:rsid w:val="004B2D74"/>
    <w:rsid w:val="004B32AE"/>
    <w:rsid w:val="004C0BD1"/>
    <w:rsid w:val="004C7582"/>
    <w:rsid w:val="004E11D0"/>
    <w:rsid w:val="004F029A"/>
    <w:rsid w:val="004F26D7"/>
    <w:rsid w:val="004F6401"/>
    <w:rsid w:val="00504491"/>
    <w:rsid w:val="00504CD2"/>
    <w:rsid w:val="00511C4C"/>
    <w:rsid w:val="00525D93"/>
    <w:rsid w:val="005305E2"/>
    <w:rsid w:val="00532482"/>
    <w:rsid w:val="00541DF0"/>
    <w:rsid w:val="00546299"/>
    <w:rsid w:val="00552B89"/>
    <w:rsid w:val="00555DEE"/>
    <w:rsid w:val="00573232"/>
    <w:rsid w:val="00576032"/>
    <w:rsid w:val="005943A2"/>
    <w:rsid w:val="005A3A7B"/>
    <w:rsid w:val="005C18F2"/>
    <w:rsid w:val="005D1AC5"/>
    <w:rsid w:val="005E3432"/>
    <w:rsid w:val="005E6D66"/>
    <w:rsid w:val="005F3CC8"/>
    <w:rsid w:val="005F775E"/>
    <w:rsid w:val="00605007"/>
    <w:rsid w:val="006132C4"/>
    <w:rsid w:val="006372C4"/>
    <w:rsid w:val="006423F3"/>
    <w:rsid w:val="006523F1"/>
    <w:rsid w:val="00661E0F"/>
    <w:rsid w:val="00670684"/>
    <w:rsid w:val="00671E91"/>
    <w:rsid w:val="0068578F"/>
    <w:rsid w:val="006900C4"/>
    <w:rsid w:val="00691AEA"/>
    <w:rsid w:val="006A29BC"/>
    <w:rsid w:val="006A5584"/>
    <w:rsid w:val="006B66DD"/>
    <w:rsid w:val="006C7C3B"/>
    <w:rsid w:val="006D1BE5"/>
    <w:rsid w:val="006E0E3C"/>
    <w:rsid w:val="006E1F1E"/>
    <w:rsid w:val="006F037B"/>
    <w:rsid w:val="00710B14"/>
    <w:rsid w:val="0071497C"/>
    <w:rsid w:val="00714AD1"/>
    <w:rsid w:val="00714EB5"/>
    <w:rsid w:val="007156C3"/>
    <w:rsid w:val="007256B1"/>
    <w:rsid w:val="00741C05"/>
    <w:rsid w:val="00743DBF"/>
    <w:rsid w:val="00750D31"/>
    <w:rsid w:val="007568F7"/>
    <w:rsid w:val="00757883"/>
    <w:rsid w:val="0076221B"/>
    <w:rsid w:val="00762639"/>
    <w:rsid w:val="00770085"/>
    <w:rsid w:val="00774DD3"/>
    <w:rsid w:val="00792273"/>
    <w:rsid w:val="007A0AC1"/>
    <w:rsid w:val="007A41DE"/>
    <w:rsid w:val="007C373E"/>
    <w:rsid w:val="007C6F3E"/>
    <w:rsid w:val="007F1CEF"/>
    <w:rsid w:val="007F2801"/>
    <w:rsid w:val="007F4CCC"/>
    <w:rsid w:val="0080218E"/>
    <w:rsid w:val="00803295"/>
    <w:rsid w:val="00827472"/>
    <w:rsid w:val="00847EED"/>
    <w:rsid w:val="00853FB0"/>
    <w:rsid w:val="008661F8"/>
    <w:rsid w:val="0089012D"/>
    <w:rsid w:val="00891CEE"/>
    <w:rsid w:val="008A66AF"/>
    <w:rsid w:val="008A6EA6"/>
    <w:rsid w:val="008B2800"/>
    <w:rsid w:val="008B71FA"/>
    <w:rsid w:val="008C1E19"/>
    <w:rsid w:val="008C2B45"/>
    <w:rsid w:val="008C7548"/>
    <w:rsid w:val="008E0311"/>
    <w:rsid w:val="009059C2"/>
    <w:rsid w:val="00911040"/>
    <w:rsid w:val="00912314"/>
    <w:rsid w:val="0091573E"/>
    <w:rsid w:val="0092314B"/>
    <w:rsid w:val="009268D4"/>
    <w:rsid w:val="00926AC6"/>
    <w:rsid w:val="00931433"/>
    <w:rsid w:val="00931665"/>
    <w:rsid w:val="00933142"/>
    <w:rsid w:val="0093681C"/>
    <w:rsid w:val="0093775A"/>
    <w:rsid w:val="00947601"/>
    <w:rsid w:val="009570F7"/>
    <w:rsid w:val="009828E4"/>
    <w:rsid w:val="00984AA8"/>
    <w:rsid w:val="00996F98"/>
    <w:rsid w:val="009A0A6A"/>
    <w:rsid w:val="009A3BA5"/>
    <w:rsid w:val="009A47D3"/>
    <w:rsid w:val="009C5EFD"/>
    <w:rsid w:val="009C6397"/>
    <w:rsid w:val="009D1C5D"/>
    <w:rsid w:val="009D739D"/>
    <w:rsid w:val="009E661C"/>
    <w:rsid w:val="009F04D2"/>
    <w:rsid w:val="009F7B8D"/>
    <w:rsid w:val="00A067BD"/>
    <w:rsid w:val="00A35251"/>
    <w:rsid w:val="00A40199"/>
    <w:rsid w:val="00A56012"/>
    <w:rsid w:val="00A56014"/>
    <w:rsid w:val="00A62FAC"/>
    <w:rsid w:val="00A6446D"/>
    <w:rsid w:val="00A83FD0"/>
    <w:rsid w:val="00A8676C"/>
    <w:rsid w:val="00A967C7"/>
    <w:rsid w:val="00AC0FE1"/>
    <w:rsid w:val="00AC3F81"/>
    <w:rsid w:val="00AD390F"/>
    <w:rsid w:val="00AD445E"/>
    <w:rsid w:val="00AD6E93"/>
    <w:rsid w:val="00AF5A44"/>
    <w:rsid w:val="00B04E48"/>
    <w:rsid w:val="00B14AC2"/>
    <w:rsid w:val="00B302A5"/>
    <w:rsid w:val="00B358FB"/>
    <w:rsid w:val="00B56342"/>
    <w:rsid w:val="00B622AC"/>
    <w:rsid w:val="00B725F4"/>
    <w:rsid w:val="00BB18A2"/>
    <w:rsid w:val="00BB4AB5"/>
    <w:rsid w:val="00BB5B82"/>
    <w:rsid w:val="00BC4399"/>
    <w:rsid w:val="00BD45BF"/>
    <w:rsid w:val="00BD7C68"/>
    <w:rsid w:val="00BF5AD6"/>
    <w:rsid w:val="00C10AFE"/>
    <w:rsid w:val="00C21659"/>
    <w:rsid w:val="00C2245B"/>
    <w:rsid w:val="00C25AFC"/>
    <w:rsid w:val="00C25CD2"/>
    <w:rsid w:val="00C416C0"/>
    <w:rsid w:val="00C44E81"/>
    <w:rsid w:val="00C51C02"/>
    <w:rsid w:val="00C5571F"/>
    <w:rsid w:val="00C575E4"/>
    <w:rsid w:val="00C62353"/>
    <w:rsid w:val="00C62BDF"/>
    <w:rsid w:val="00C671C0"/>
    <w:rsid w:val="00C67C30"/>
    <w:rsid w:val="00C70F9E"/>
    <w:rsid w:val="00C749E0"/>
    <w:rsid w:val="00C74B4A"/>
    <w:rsid w:val="00C9380E"/>
    <w:rsid w:val="00C95EAF"/>
    <w:rsid w:val="00CA65B8"/>
    <w:rsid w:val="00CB2A23"/>
    <w:rsid w:val="00CD78A5"/>
    <w:rsid w:val="00CE2F29"/>
    <w:rsid w:val="00CE47CF"/>
    <w:rsid w:val="00CE7A35"/>
    <w:rsid w:val="00CF5EF6"/>
    <w:rsid w:val="00D044D5"/>
    <w:rsid w:val="00D14D0F"/>
    <w:rsid w:val="00D1711C"/>
    <w:rsid w:val="00D27891"/>
    <w:rsid w:val="00D32FCC"/>
    <w:rsid w:val="00D37386"/>
    <w:rsid w:val="00D5306D"/>
    <w:rsid w:val="00D81CD6"/>
    <w:rsid w:val="00D86A46"/>
    <w:rsid w:val="00D91019"/>
    <w:rsid w:val="00D978D8"/>
    <w:rsid w:val="00DB0A9F"/>
    <w:rsid w:val="00DC28B2"/>
    <w:rsid w:val="00DE1544"/>
    <w:rsid w:val="00DE38AF"/>
    <w:rsid w:val="00DF0CF9"/>
    <w:rsid w:val="00DF5FFC"/>
    <w:rsid w:val="00E12433"/>
    <w:rsid w:val="00E240CF"/>
    <w:rsid w:val="00E25EA5"/>
    <w:rsid w:val="00E511D6"/>
    <w:rsid w:val="00E5466D"/>
    <w:rsid w:val="00E6162E"/>
    <w:rsid w:val="00E6268D"/>
    <w:rsid w:val="00E643EB"/>
    <w:rsid w:val="00E74FDE"/>
    <w:rsid w:val="00E76CE6"/>
    <w:rsid w:val="00E92B28"/>
    <w:rsid w:val="00EB322C"/>
    <w:rsid w:val="00EB66AD"/>
    <w:rsid w:val="00ED6452"/>
    <w:rsid w:val="00EF435F"/>
    <w:rsid w:val="00F0055D"/>
    <w:rsid w:val="00F14D84"/>
    <w:rsid w:val="00F276F3"/>
    <w:rsid w:val="00F35383"/>
    <w:rsid w:val="00F56AF4"/>
    <w:rsid w:val="00F62D6A"/>
    <w:rsid w:val="00F65722"/>
    <w:rsid w:val="00F81A31"/>
    <w:rsid w:val="00F81F0E"/>
    <w:rsid w:val="00F8573B"/>
    <w:rsid w:val="00FC4913"/>
    <w:rsid w:val="00FC57CF"/>
    <w:rsid w:val="00FC7028"/>
    <w:rsid w:val="00FE56B4"/>
    <w:rsid w:val="00FF12EB"/>
    <w:rsid w:val="00FF7F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767C5"/>
  <w15:docId w15:val="{F830B40D-18A7-41F9-AA8D-DB1263A1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C0BD1"/>
    <w:rPr>
      <w:rFonts w:asciiTheme="minorHAnsi" w:hAnsiTheme="minorHAnsi"/>
      <w:sz w:val="22"/>
      <w:szCs w:val="24"/>
    </w:rPr>
  </w:style>
  <w:style w:type="paragraph" w:styleId="berschrift1">
    <w:name w:val="heading 1"/>
    <w:basedOn w:val="Standard"/>
    <w:link w:val="berschrift1Zchn"/>
    <w:uiPriority w:val="9"/>
    <w:qFormat/>
    <w:rsid w:val="00792273"/>
    <w:pPr>
      <w:spacing w:before="100" w:beforeAutospacing="1" w:after="100" w:afterAutospacing="1"/>
      <w:outlineLvl w:val="0"/>
    </w:pPr>
    <w:rPr>
      <w:rFonts w:ascii="Times New Roman" w:hAnsi="Times New Roman"/>
      <w:b/>
      <w:bCs/>
      <w:kern w:val="36"/>
      <w:sz w:val="48"/>
      <w:szCs w:val="48"/>
    </w:rPr>
  </w:style>
  <w:style w:type="paragraph" w:styleId="berschrift2">
    <w:name w:val="heading 2"/>
    <w:basedOn w:val="Standard"/>
    <w:next w:val="Standard"/>
    <w:link w:val="berschrift2Zchn"/>
    <w:semiHidden/>
    <w:unhideWhenUsed/>
    <w:qFormat/>
    <w:rsid w:val="009314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rsid w:val="0093143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B3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rsid w:val="009A3BA5"/>
    <w:rPr>
      <w:rFonts w:ascii="Tahoma" w:hAnsi="Tahoma" w:cs="Tahoma"/>
      <w:sz w:val="16"/>
      <w:szCs w:val="16"/>
    </w:rPr>
  </w:style>
  <w:style w:type="character" w:customStyle="1" w:styleId="DokumentstrukturZchn">
    <w:name w:val="Dokumentstruktur Zchn"/>
    <w:basedOn w:val="Absatz-Standardschriftart"/>
    <w:link w:val="Dokumentstruktur"/>
    <w:rsid w:val="009A3BA5"/>
    <w:rPr>
      <w:rFonts w:ascii="Tahoma" w:hAnsi="Tahoma" w:cs="Tahoma"/>
      <w:sz w:val="16"/>
      <w:szCs w:val="16"/>
    </w:rPr>
  </w:style>
  <w:style w:type="paragraph" w:styleId="Kopfzeile">
    <w:name w:val="header"/>
    <w:basedOn w:val="Standard"/>
    <w:link w:val="KopfzeileZchn"/>
    <w:rsid w:val="00FC4913"/>
    <w:pPr>
      <w:tabs>
        <w:tab w:val="center" w:pos="4536"/>
        <w:tab w:val="right" w:pos="9072"/>
      </w:tabs>
    </w:pPr>
  </w:style>
  <w:style w:type="character" w:customStyle="1" w:styleId="KopfzeileZchn">
    <w:name w:val="Kopfzeile Zchn"/>
    <w:basedOn w:val="Absatz-Standardschriftart"/>
    <w:link w:val="Kopfzeile"/>
    <w:rsid w:val="00FC4913"/>
    <w:rPr>
      <w:sz w:val="24"/>
      <w:szCs w:val="24"/>
    </w:rPr>
  </w:style>
  <w:style w:type="paragraph" w:styleId="Fuzeile">
    <w:name w:val="footer"/>
    <w:basedOn w:val="Standard"/>
    <w:link w:val="FuzeileZchn"/>
    <w:rsid w:val="00FC4913"/>
    <w:pPr>
      <w:tabs>
        <w:tab w:val="center" w:pos="4536"/>
        <w:tab w:val="right" w:pos="9072"/>
      </w:tabs>
    </w:pPr>
  </w:style>
  <w:style w:type="character" w:customStyle="1" w:styleId="FuzeileZchn">
    <w:name w:val="Fußzeile Zchn"/>
    <w:basedOn w:val="Absatz-Standardschriftart"/>
    <w:link w:val="Fuzeile"/>
    <w:rsid w:val="00FC4913"/>
    <w:rPr>
      <w:sz w:val="24"/>
      <w:szCs w:val="24"/>
    </w:rPr>
  </w:style>
  <w:style w:type="paragraph" w:styleId="Sprechblasentext">
    <w:name w:val="Balloon Text"/>
    <w:basedOn w:val="Standard"/>
    <w:link w:val="SprechblasentextZchn"/>
    <w:rsid w:val="00FC4913"/>
    <w:rPr>
      <w:rFonts w:ascii="Tahoma" w:hAnsi="Tahoma" w:cs="Tahoma"/>
      <w:sz w:val="16"/>
      <w:szCs w:val="16"/>
    </w:rPr>
  </w:style>
  <w:style w:type="character" w:customStyle="1" w:styleId="SprechblasentextZchn">
    <w:name w:val="Sprechblasentext Zchn"/>
    <w:basedOn w:val="Absatz-Standardschriftart"/>
    <w:link w:val="Sprechblasentext"/>
    <w:rsid w:val="00FC4913"/>
    <w:rPr>
      <w:rFonts w:ascii="Tahoma" w:hAnsi="Tahoma" w:cs="Tahoma"/>
      <w:sz w:val="16"/>
      <w:szCs w:val="16"/>
    </w:rPr>
  </w:style>
  <w:style w:type="character" w:styleId="Platzhaltertext">
    <w:name w:val="Placeholder Text"/>
    <w:basedOn w:val="Absatz-Standardschriftart"/>
    <w:uiPriority w:val="99"/>
    <w:semiHidden/>
    <w:rsid w:val="00D14D0F"/>
    <w:rPr>
      <w:color w:val="808080"/>
    </w:rPr>
  </w:style>
  <w:style w:type="paragraph" w:customStyle="1" w:styleId="lead-text">
    <w:name w:val="lead-text"/>
    <w:basedOn w:val="Standard"/>
    <w:rsid w:val="00792273"/>
    <w:pPr>
      <w:spacing w:before="100" w:beforeAutospacing="1" w:after="100" w:afterAutospacing="1"/>
    </w:pPr>
    <w:rPr>
      <w:rFonts w:ascii="Times New Roman" w:hAnsi="Times New Roman"/>
      <w:sz w:val="24"/>
    </w:rPr>
  </w:style>
  <w:style w:type="paragraph" w:styleId="StandardWeb">
    <w:name w:val="Normal (Web)"/>
    <w:basedOn w:val="Standard"/>
    <w:uiPriority w:val="99"/>
    <w:unhideWhenUsed/>
    <w:rsid w:val="00792273"/>
    <w:pPr>
      <w:spacing w:before="100" w:beforeAutospacing="1" w:after="100" w:afterAutospacing="1"/>
    </w:pPr>
    <w:rPr>
      <w:rFonts w:ascii="Times New Roman" w:hAnsi="Times New Roman"/>
      <w:sz w:val="24"/>
    </w:rPr>
  </w:style>
  <w:style w:type="character" w:customStyle="1" w:styleId="berschrift1Zchn">
    <w:name w:val="Überschrift 1 Zchn"/>
    <w:basedOn w:val="Absatz-Standardschriftart"/>
    <w:link w:val="berschrift1"/>
    <w:uiPriority w:val="9"/>
    <w:rsid w:val="00792273"/>
    <w:rPr>
      <w:b/>
      <w:bCs/>
      <w:kern w:val="36"/>
      <w:sz w:val="48"/>
      <w:szCs w:val="48"/>
    </w:rPr>
  </w:style>
  <w:style w:type="character" w:styleId="Fett">
    <w:name w:val="Strong"/>
    <w:basedOn w:val="Absatz-Standardschriftart"/>
    <w:uiPriority w:val="22"/>
    <w:qFormat/>
    <w:rsid w:val="00792273"/>
    <w:rPr>
      <w:b/>
      <w:bCs/>
    </w:rPr>
  </w:style>
  <w:style w:type="character" w:styleId="Hyperlink">
    <w:name w:val="Hyperlink"/>
    <w:basedOn w:val="Absatz-Standardschriftart"/>
    <w:uiPriority w:val="99"/>
    <w:unhideWhenUsed/>
    <w:rsid w:val="000133D7"/>
    <w:rPr>
      <w:color w:val="0000FF"/>
      <w:u w:val="single"/>
    </w:rPr>
  </w:style>
  <w:style w:type="paragraph" w:styleId="berarbeitung">
    <w:name w:val="Revision"/>
    <w:hidden/>
    <w:uiPriority w:val="99"/>
    <w:semiHidden/>
    <w:rsid w:val="007F4CCC"/>
    <w:rPr>
      <w:rFonts w:asciiTheme="minorHAnsi" w:hAnsiTheme="minorHAnsi"/>
      <w:sz w:val="22"/>
      <w:szCs w:val="24"/>
    </w:rPr>
  </w:style>
  <w:style w:type="character" w:styleId="Hervorhebung">
    <w:name w:val="Emphasis"/>
    <w:basedOn w:val="Absatz-Standardschriftart"/>
    <w:uiPriority w:val="20"/>
    <w:qFormat/>
    <w:rsid w:val="00A967C7"/>
    <w:rPr>
      <w:i/>
      <w:iCs/>
    </w:rPr>
  </w:style>
  <w:style w:type="character" w:customStyle="1" w:styleId="berschrift2Zchn">
    <w:name w:val="Überschrift 2 Zchn"/>
    <w:basedOn w:val="Absatz-Standardschriftart"/>
    <w:link w:val="berschrift2"/>
    <w:semiHidden/>
    <w:rsid w:val="00931433"/>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semiHidden/>
    <w:rsid w:val="00931433"/>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uiPriority w:val="99"/>
    <w:semiHidden/>
    <w:unhideWhenUsed/>
    <w:rsid w:val="00931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51229">
      <w:bodyDiv w:val="1"/>
      <w:marLeft w:val="0"/>
      <w:marRight w:val="0"/>
      <w:marTop w:val="0"/>
      <w:marBottom w:val="0"/>
      <w:divBdr>
        <w:top w:val="none" w:sz="0" w:space="0" w:color="auto"/>
        <w:left w:val="none" w:sz="0" w:space="0" w:color="auto"/>
        <w:bottom w:val="none" w:sz="0" w:space="0" w:color="auto"/>
        <w:right w:val="none" w:sz="0" w:space="0" w:color="auto"/>
      </w:divBdr>
      <w:divsChild>
        <w:div w:id="1909683779">
          <w:marLeft w:val="0"/>
          <w:marRight w:val="0"/>
          <w:marTop w:val="0"/>
          <w:marBottom w:val="0"/>
          <w:divBdr>
            <w:top w:val="none" w:sz="0" w:space="0" w:color="auto"/>
            <w:left w:val="none" w:sz="0" w:space="0" w:color="auto"/>
            <w:bottom w:val="none" w:sz="0" w:space="0" w:color="auto"/>
            <w:right w:val="none" w:sz="0" w:space="0" w:color="auto"/>
          </w:divBdr>
        </w:div>
      </w:divsChild>
    </w:div>
    <w:div w:id="179928005">
      <w:bodyDiv w:val="1"/>
      <w:marLeft w:val="0"/>
      <w:marRight w:val="0"/>
      <w:marTop w:val="0"/>
      <w:marBottom w:val="0"/>
      <w:divBdr>
        <w:top w:val="none" w:sz="0" w:space="0" w:color="auto"/>
        <w:left w:val="none" w:sz="0" w:space="0" w:color="auto"/>
        <w:bottom w:val="none" w:sz="0" w:space="0" w:color="auto"/>
        <w:right w:val="none" w:sz="0" w:space="0" w:color="auto"/>
      </w:divBdr>
    </w:div>
    <w:div w:id="238179741">
      <w:bodyDiv w:val="1"/>
      <w:marLeft w:val="0"/>
      <w:marRight w:val="0"/>
      <w:marTop w:val="0"/>
      <w:marBottom w:val="0"/>
      <w:divBdr>
        <w:top w:val="none" w:sz="0" w:space="0" w:color="auto"/>
        <w:left w:val="none" w:sz="0" w:space="0" w:color="auto"/>
        <w:bottom w:val="none" w:sz="0" w:space="0" w:color="auto"/>
        <w:right w:val="none" w:sz="0" w:space="0" w:color="auto"/>
      </w:divBdr>
    </w:div>
    <w:div w:id="257367952">
      <w:bodyDiv w:val="1"/>
      <w:marLeft w:val="0"/>
      <w:marRight w:val="0"/>
      <w:marTop w:val="0"/>
      <w:marBottom w:val="0"/>
      <w:divBdr>
        <w:top w:val="none" w:sz="0" w:space="0" w:color="auto"/>
        <w:left w:val="none" w:sz="0" w:space="0" w:color="auto"/>
        <w:bottom w:val="none" w:sz="0" w:space="0" w:color="auto"/>
        <w:right w:val="none" w:sz="0" w:space="0" w:color="auto"/>
      </w:divBdr>
    </w:div>
    <w:div w:id="296617581">
      <w:bodyDiv w:val="1"/>
      <w:marLeft w:val="0"/>
      <w:marRight w:val="0"/>
      <w:marTop w:val="0"/>
      <w:marBottom w:val="0"/>
      <w:divBdr>
        <w:top w:val="none" w:sz="0" w:space="0" w:color="auto"/>
        <w:left w:val="none" w:sz="0" w:space="0" w:color="auto"/>
        <w:bottom w:val="none" w:sz="0" w:space="0" w:color="auto"/>
        <w:right w:val="none" w:sz="0" w:space="0" w:color="auto"/>
      </w:divBdr>
    </w:div>
    <w:div w:id="338192939">
      <w:bodyDiv w:val="1"/>
      <w:marLeft w:val="0"/>
      <w:marRight w:val="0"/>
      <w:marTop w:val="0"/>
      <w:marBottom w:val="0"/>
      <w:divBdr>
        <w:top w:val="none" w:sz="0" w:space="0" w:color="auto"/>
        <w:left w:val="none" w:sz="0" w:space="0" w:color="auto"/>
        <w:bottom w:val="none" w:sz="0" w:space="0" w:color="auto"/>
        <w:right w:val="none" w:sz="0" w:space="0" w:color="auto"/>
      </w:divBdr>
    </w:div>
    <w:div w:id="542905324">
      <w:bodyDiv w:val="1"/>
      <w:marLeft w:val="0"/>
      <w:marRight w:val="0"/>
      <w:marTop w:val="0"/>
      <w:marBottom w:val="0"/>
      <w:divBdr>
        <w:top w:val="none" w:sz="0" w:space="0" w:color="auto"/>
        <w:left w:val="none" w:sz="0" w:space="0" w:color="auto"/>
        <w:bottom w:val="none" w:sz="0" w:space="0" w:color="auto"/>
        <w:right w:val="none" w:sz="0" w:space="0" w:color="auto"/>
      </w:divBdr>
    </w:div>
    <w:div w:id="558563830">
      <w:bodyDiv w:val="1"/>
      <w:marLeft w:val="0"/>
      <w:marRight w:val="0"/>
      <w:marTop w:val="0"/>
      <w:marBottom w:val="0"/>
      <w:divBdr>
        <w:top w:val="none" w:sz="0" w:space="0" w:color="auto"/>
        <w:left w:val="none" w:sz="0" w:space="0" w:color="auto"/>
        <w:bottom w:val="none" w:sz="0" w:space="0" w:color="auto"/>
        <w:right w:val="none" w:sz="0" w:space="0" w:color="auto"/>
      </w:divBdr>
    </w:div>
    <w:div w:id="766652752">
      <w:bodyDiv w:val="1"/>
      <w:marLeft w:val="0"/>
      <w:marRight w:val="0"/>
      <w:marTop w:val="0"/>
      <w:marBottom w:val="0"/>
      <w:divBdr>
        <w:top w:val="none" w:sz="0" w:space="0" w:color="auto"/>
        <w:left w:val="none" w:sz="0" w:space="0" w:color="auto"/>
        <w:bottom w:val="none" w:sz="0" w:space="0" w:color="auto"/>
        <w:right w:val="none" w:sz="0" w:space="0" w:color="auto"/>
      </w:divBdr>
    </w:div>
    <w:div w:id="846217396">
      <w:bodyDiv w:val="1"/>
      <w:marLeft w:val="0"/>
      <w:marRight w:val="0"/>
      <w:marTop w:val="0"/>
      <w:marBottom w:val="0"/>
      <w:divBdr>
        <w:top w:val="none" w:sz="0" w:space="0" w:color="auto"/>
        <w:left w:val="none" w:sz="0" w:space="0" w:color="auto"/>
        <w:bottom w:val="none" w:sz="0" w:space="0" w:color="auto"/>
        <w:right w:val="none" w:sz="0" w:space="0" w:color="auto"/>
      </w:divBdr>
    </w:div>
    <w:div w:id="1010833905">
      <w:bodyDiv w:val="1"/>
      <w:marLeft w:val="0"/>
      <w:marRight w:val="0"/>
      <w:marTop w:val="0"/>
      <w:marBottom w:val="0"/>
      <w:divBdr>
        <w:top w:val="none" w:sz="0" w:space="0" w:color="auto"/>
        <w:left w:val="none" w:sz="0" w:space="0" w:color="auto"/>
        <w:bottom w:val="none" w:sz="0" w:space="0" w:color="auto"/>
        <w:right w:val="none" w:sz="0" w:space="0" w:color="auto"/>
      </w:divBdr>
    </w:div>
    <w:div w:id="1036779671">
      <w:bodyDiv w:val="1"/>
      <w:marLeft w:val="0"/>
      <w:marRight w:val="0"/>
      <w:marTop w:val="0"/>
      <w:marBottom w:val="0"/>
      <w:divBdr>
        <w:top w:val="none" w:sz="0" w:space="0" w:color="auto"/>
        <w:left w:val="none" w:sz="0" w:space="0" w:color="auto"/>
        <w:bottom w:val="none" w:sz="0" w:space="0" w:color="auto"/>
        <w:right w:val="none" w:sz="0" w:space="0" w:color="auto"/>
      </w:divBdr>
    </w:div>
    <w:div w:id="1071931719">
      <w:bodyDiv w:val="1"/>
      <w:marLeft w:val="0"/>
      <w:marRight w:val="0"/>
      <w:marTop w:val="0"/>
      <w:marBottom w:val="0"/>
      <w:divBdr>
        <w:top w:val="none" w:sz="0" w:space="0" w:color="auto"/>
        <w:left w:val="none" w:sz="0" w:space="0" w:color="auto"/>
        <w:bottom w:val="none" w:sz="0" w:space="0" w:color="auto"/>
        <w:right w:val="none" w:sz="0" w:space="0" w:color="auto"/>
      </w:divBdr>
    </w:div>
    <w:div w:id="1166940672">
      <w:bodyDiv w:val="1"/>
      <w:marLeft w:val="0"/>
      <w:marRight w:val="0"/>
      <w:marTop w:val="0"/>
      <w:marBottom w:val="0"/>
      <w:divBdr>
        <w:top w:val="none" w:sz="0" w:space="0" w:color="auto"/>
        <w:left w:val="none" w:sz="0" w:space="0" w:color="auto"/>
        <w:bottom w:val="none" w:sz="0" w:space="0" w:color="auto"/>
        <w:right w:val="none" w:sz="0" w:space="0" w:color="auto"/>
      </w:divBdr>
      <w:divsChild>
        <w:div w:id="485556866">
          <w:marLeft w:val="0"/>
          <w:marRight w:val="0"/>
          <w:marTop w:val="0"/>
          <w:marBottom w:val="150"/>
          <w:divBdr>
            <w:top w:val="none" w:sz="0" w:space="0" w:color="auto"/>
            <w:left w:val="none" w:sz="0" w:space="0" w:color="auto"/>
            <w:bottom w:val="none" w:sz="0" w:space="0" w:color="auto"/>
            <w:right w:val="none" w:sz="0" w:space="0" w:color="auto"/>
          </w:divBdr>
          <w:divsChild>
            <w:div w:id="1846744810">
              <w:marLeft w:val="0"/>
              <w:marRight w:val="225"/>
              <w:marTop w:val="0"/>
              <w:marBottom w:val="300"/>
              <w:divBdr>
                <w:top w:val="none" w:sz="0" w:space="0" w:color="auto"/>
                <w:left w:val="none" w:sz="0" w:space="0" w:color="auto"/>
                <w:bottom w:val="none" w:sz="0" w:space="0" w:color="auto"/>
                <w:right w:val="none" w:sz="0" w:space="0" w:color="auto"/>
              </w:divBdr>
            </w:div>
            <w:div w:id="223487364">
              <w:marLeft w:val="0"/>
              <w:marRight w:val="225"/>
              <w:marTop w:val="0"/>
              <w:marBottom w:val="300"/>
              <w:divBdr>
                <w:top w:val="none" w:sz="0" w:space="0" w:color="auto"/>
                <w:left w:val="none" w:sz="0" w:space="0" w:color="auto"/>
                <w:bottom w:val="none" w:sz="0" w:space="0" w:color="auto"/>
                <w:right w:val="none" w:sz="0" w:space="0" w:color="auto"/>
              </w:divBdr>
            </w:div>
            <w:div w:id="1032919116">
              <w:marLeft w:val="0"/>
              <w:marRight w:val="225"/>
              <w:marTop w:val="0"/>
              <w:marBottom w:val="300"/>
              <w:divBdr>
                <w:top w:val="none" w:sz="0" w:space="0" w:color="auto"/>
                <w:left w:val="none" w:sz="0" w:space="0" w:color="auto"/>
                <w:bottom w:val="none" w:sz="0" w:space="0" w:color="auto"/>
                <w:right w:val="none" w:sz="0" w:space="0" w:color="auto"/>
              </w:divBdr>
            </w:div>
          </w:divsChild>
        </w:div>
      </w:divsChild>
    </w:div>
    <w:div w:id="1394349899">
      <w:bodyDiv w:val="1"/>
      <w:marLeft w:val="0"/>
      <w:marRight w:val="0"/>
      <w:marTop w:val="0"/>
      <w:marBottom w:val="0"/>
      <w:divBdr>
        <w:top w:val="none" w:sz="0" w:space="0" w:color="auto"/>
        <w:left w:val="none" w:sz="0" w:space="0" w:color="auto"/>
        <w:bottom w:val="none" w:sz="0" w:space="0" w:color="auto"/>
        <w:right w:val="none" w:sz="0" w:space="0" w:color="auto"/>
      </w:divBdr>
    </w:div>
    <w:div w:id="1427382977">
      <w:bodyDiv w:val="1"/>
      <w:marLeft w:val="0"/>
      <w:marRight w:val="0"/>
      <w:marTop w:val="0"/>
      <w:marBottom w:val="0"/>
      <w:divBdr>
        <w:top w:val="none" w:sz="0" w:space="0" w:color="auto"/>
        <w:left w:val="none" w:sz="0" w:space="0" w:color="auto"/>
        <w:bottom w:val="none" w:sz="0" w:space="0" w:color="auto"/>
        <w:right w:val="none" w:sz="0" w:space="0" w:color="auto"/>
      </w:divBdr>
    </w:div>
    <w:div w:id="1712656347">
      <w:bodyDiv w:val="1"/>
      <w:marLeft w:val="0"/>
      <w:marRight w:val="0"/>
      <w:marTop w:val="0"/>
      <w:marBottom w:val="0"/>
      <w:divBdr>
        <w:top w:val="none" w:sz="0" w:space="0" w:color="auto"/>
        <w:left w:val="none" w:sz="0" w:space="0" w:color="auto"/>
        <w:bottom w:val="none" w:sz="0" w:space="0" w:color="auto"/>
        <w:right w:val="none" w:sz="0" w:space="0" w:color="auto"/>
      </w:divBdr>
    </w:div>
    <w:div w:id="1924803508">
      <w:bodyDiv w:val="1"/>
      <w:marLeft w:val="0"/>
      <w:marRight w:val="0"/>
      <w:marTop w:val="0"/>
      <w:marBottom w:val="0"/>
      <w:divBdr>
        <w:top w:val="none" w:sz="0" w:space="0" w:color="auto"/>
        <w:left w:val="none" w:sz="0" w:space="0" w:color="auto"/>
        <w:bottom w:val="none" w:sz="0" w:space="0" w:color="auto"/>
        <w:right w:val="none" w:sz="0" w:space="0" w:color="auto"/>
      </w:divBdr>
    </w:div>
    <w:div w:id="195016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cs/dereferer?url=https%3A%2F%2Fwww.projektro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3535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Auf dem Kopfbogen der juristichen Person</vt:lpstr>
    </vt:vector>
  </TitlesOfParts>
  <Company>ART+COM AG</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 dem Kopfbogen der juristichen Person</dc:title>
  <dc:creator>Kai Sulkowski</dc:creator>
  <cp:lastModifiedBy>Kai Sulkowski</cp:lastModifiedBy>
  <cp:revision>15</cp:revision>
  <cp:lastPrinted>2013-10-10T08:32:00Z</cp:lastPrinted>
  <dcterms:created xsi:type="dcterms:W3CDTF">2024-09-03T15:10:00Z</dcterms:created>
  <dcterms:modified xsi:type="dcterms:W3CDTF">2026-05-08T06:21:00Z</dcterms:modified>
</cp:coreProperties>
</file>