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AEFF1" w14:textId="77777777" w:rsidR="00F712E4" w:rsidRDefault="00F712E4" w:rsidP="009D4E1C">
      <w:pPr>
        <w:spacing w:after="225" w:line="300" w:lineRule="atLeast"/>
        <w:textAlignment w:val="baseline"/>
        <w:rPr>
          <w:rFonts w:cstheme="minorHAnsi"/>
          <w:b/>
          <w:bCs/>
          <w:szCs w:val="22"/>
        </w:rPr>
      </w:pPr>
      <w:proofErr w:type="spellStart"/>
      <w:r w:rsidRPr="00F712E4">
        <w:rPr>
          <w:rFonts w:cstheme="minorHAnsi"/>
          <w:b/>
          <w:bCs/>
          <w:szCs w:val="22"/>
        </w:rPr>
        <w:t>Projektron</w:t>
      </w:r>
      <w:proofErr w:type="spellEnd"/>
      <w:r w:rsidRPr="00F712E4">
        <w:rPr>
          <w:rFonts w:cstheme="minorHAnsi"/>
          <w:b/>
          <w:bCs/>
          <w:szCs w:val="22"/>
        </w:rPr>
        <w:t xml:space="preserve"> GmbH zählt 2026 zu den Spitzenarbeitgebern Deutschlands</w:t>
      </w:r>
    </w:p>
    <w:p w14:paraId="46747694" w14:textId="114F2CBB" w:rsidR="00F712E4" w:rsidRDefault="00F712E4" w:rsidP="009D4E1C">
      <w:pPr>
        <w:spacing w:after="225" w:line="300" w:lineRule="atLeast"/>
        <w:textAlignment w:val="baseline"/>
        <w:rPr>
          <w:rFonts w:cstheme="minorHAnsi"/>
          <w:b/>
          <w:bCs/>
          <w:szCs w:val="22"/>
        </w:rPr>
      </w:pPr>
      <w:r w:rsidRPr="00F712E4">
        <w:rPr>
          <w:rFonts w:cstheme="minorHAnsi"/>
          <w:b/>
          <w:bCs/>
          <w:szCs w:val="22"/>
        </w:rPr>
        <w:t>Platz 1 im Wettbewerb „Beste Arbeitgeber in der ITK“ und Platz 2 in Berlin-Brandenburg</w:t>
      </w:r>
    </w:p>
    <w:p w14:paraId="4E7C40CE" w14:textId="309C0DA5" w:rsidR="009D4E1C" w:rsidRPr="009D4E1C" w:rsidRDefault="009D4E1C" w:rsidP="009D4E1C">
      <w:pPr>
        <w:spacing w:after="225" w:line="300" w:lineRule="atLeast"/>
        <w:textAlignment w:val="baseline"/>
        <w:rPr>
          <w:rFonts w:cstheme="minorHAnsi"/>
          <w:szCs w:val="22"/>
        </w:rPr>
      </w:pPr>
      <w:r w:rsidRPr="009D4E1C">
        <w:rPr>
          <w:rFonts w:cstheme="minorHAnsi"/>
          <w:b/>
          <w:bCs/>
          <w:szCs w:val="22"/>
        </w:rPr>
        <w:t xml:space="preserve">Berlin, </w:t>
      </w:r>
      <w:r w:rsidR="00F712E4">
        <w:rPr>
          <w:rFonts w:cstheme="minorHAnsi"/>
          <w:b/>
          <w:bCs/>
          <w:szCs w:val="22"/>
        </w:rPr>
        <w:t>4</w:t>
      </w:r>
      <w:r w:rsidRPr="009D4E1C">
        <w:rPr>
          <w:rFonts w:cstheme="minorHAnsi"/>
          <w:b/>
          <w:bCs/>
          <w:szCs w:val="22"/>
        </w:rPr>
        <w:t xml:space="preserve">. </w:t>
      </w:r>
      <w:r w:rsidR="00F712E4">
        <w:rPr>
          <w:rFonts w:cstheme="minorHAnsi"/>
          <w:b/>
          <w:bCs/>
          <w:szCs w:val="22"/>
        </w:rPr>
        <w:t>März 2026</w:t>
      </w:r>
    </w:p>
    <w:p w14:paraId="235EBB4A" w14:textId="42673BC6" w:rsidR="00F712E4" w:rsidRPr="00F712E4" w:rsidRDefault="00F712E4" w:rsidP="00F712E4">
      <w:pPr>
        <w:spacing w:after="225" w:line="300" w:lineRule="atLeast"/>
        <w:textAlignment w:val="baseline"/>
        <w:rPr>
          <w:rFonts w:cstheme="minorHAnsi"/>
          <w:szCs w:val="22"/>
        </w:rPr>
      </w:pPr>
      <w:r w:rsidRPr="00F712E4">
        <w:rPr>
          <w:rFonts w:cstheme="minorHAnsi"/>
          <w:szCs w:val="22"/>
        </w:rPr>
        <w:t xml:space="preserve">Die </w:t>
      </w:r>
      <w:proofErr w:type="spellStart"/>
      <w:r w:rsidRPr="00F712E4">
        <w:rPr>
          <w:rFonts w:cstheme="minorHAnsi"/>
          <w:szCs w:val="22"/>
        </w:rPr>
        <w:t>Projektron</w:t>
      </w:r>
      <w:proofErr w:type="spellEnd"/>
      <w:r w:rsidRPr="00F712E4">
        <w:rPr>
          <w:rFonts w:cstheme="minorHAnsi"/>
          <w:szCs w:val="22"/>
        </w:rPr>
        <w:t xml:space="preserve"> GmbH wurde im Rahmen der renommierten Arbeitgeberwettbewerbe von Great Place </w:t>
      </w:r>
      <w:proofErr w:type="spellStart"/>
      <w:r w:rsidRPr="00F712E4">
        <w:rPr>
          <w:rFonts w:cstheme="minorHAnsi"/>
          <w:szCs w:val="22"/>
        </w:rPr>
        <w:t>To</w:t>
      </w:r>
      <w:proofErr w:type="spellEnd"/>
      <w:r w:rsidRPr="00F712E4">
        <w:rPr>
          <w:rFonts w:cstheme="minorHAnsi"/>
          <w:szCs w:val="22"/>
        </w:rPr>
        <w:t xml:space="preserve"> Work® Deutschland mehrfach ausgezeichnet.</w:t>
      </w:r>
    </w:p>
    <w:p w14:paraId="37C5B217" w14:textId="49F14913" w:rsidR="00F712E4" w:rsidRPr="00F712E4" w:rsidRDefault="00F712E4" w:rsidP="00F712E4">
      <w:pPr>
        <w:spacing w:after="225" w:line="300" w:lineRule="atLeast"/>
        <w:textAlignment w:val="baseline"/>
        <w:rPr>
          <w:rFonts w:cstheme="minorHAnsi"/>
          <w:szCs w:val="22"/>
        </w:rPr>
      </w:pPr>
      <w:r w:rsidRPr="00F712E4">
        <w:rPr>
          <w:rFonts w:cstheme="minorHAnsi"/>
          <w:szCs w:val="22"/>
        </w:rPr>
        <w:t xml:space="preserve">Im </w:t>
      </w:r>
      <w:r>
        <w:rPr>
          <w:rFonts w:cstheme="minorHAnsi"/>
          <w:szCs w:val="22"/>
        </w:rPr>
        <w:t xml:space="preserve">deutschlandweiten </w:t>
      </w:r>
      <w:r w:rsidRPr="00F712E4">
        <w:rPr>
          <w:rFonts w:cstheme="minorHAnsi"/>
          <w:szCs w:val="22"/>
        </w:rPr>
        <w:t xml:space="preserve">Branchenwettbewerb </w:t>
      </w:r>
      <w:r w:rsidRPr="00F712E4">
        <w:rPr>
          <w:rFonts w:cstheme="minorHAnsi"/>
          <w:b/>
          <w:bCs/>
          <w:szCs w:val="22"/>
        </w:rPr>
        <w:t>„Beste Arbeitgeber in der ITK 2026“</w:t>
      </w:r>
      <w:r w:rsidRPr="00F712E4">
        <w:rPr>
          <w:rFonts w:cstheme="minorHAnsi"/>
          <w:szCs w:val="22"/>
        </w:rPr>
        <w:t xml:space="preserve"> erreichte das Unternehmen erstmals </w:t>
      </w:r>
      <w:r w:rsidRPr="00F712E4">
        <w:rPr>
          <w:rFonts w:cstheme="minorHAnsi"/>
          <w:b/>
          <w:bCs/>
          <w:szCs w:val="22"/>
        </w:rPr>
        <w:t>Platz 1</w:t>
      </w:r>
      <w:r w:rsidRPr="00F712E4">
        <w:rPr>
          <w:rFonts w:cstheme="minorHAnsi"/>
          <w:szCs w:val="22"/>
        </w:rPr>
        <w:t>.</w:t>
      </w:r>
      <w:r>
        <w:rPr>
          <w:rFonts w:cstheme="minorHAnsi"/>
          <w:szCs w:val="22"/>
        </w:rPr>
        <w:t xml:space="preserve"> </w:t>
      </w:r>
      <w:r w:rsidRPr="00F712E4">
        <w:rPr>
          <w:rFonts w:cstheme="minorHAnsi"/>
          <w:szCs w:val="22"/>
        </w:rPr>
        <w:t xml:space="preserve">Im Regionalwettbewerb </w:t>
      </w:r>
      <w:r w:rsidRPr="00F712E4">
        <w:rPr>
          <w:rFonts w:cstheme="minorHAnsi"/>
          <w:b/>
          <w:bCs/>
          <w:szCs w:val="22"/>
        </w:rPr>
        <w:t>„Beste Arbeitgeber in Berlin-Brandenburg 2026“</w:t>
      </w:r>
      <w:r w:rsidRPr="00F712E4">
        <w:rPr>
          <w:rFonts w:cstheme="minorHAnsi"/>
          <w:szCs w:val="22"/>
        </w:rPr>
        <w:t xml:space="preserve"> wurde </w:t>
      </w:r>
      <w:proofErr w:type="spellStart"/>
      <w:r w:rsidRPr="00F712E4">
        <w:rPr>
          <w:rFonts w:cstheme="minorHAnsi"/>
          <w:szCs w:val="22"/>
        </w:rPr>
        <w:t>Projektron</w:t>
      </w:r>
      <w:proofErr w:type="spellEnd"/>
      <w:r w:rsidRPr="00F712E4">
        <w:rPr>
          <w:rFonts w:cstheme="minorHAnsi"/>
          <w:szCs w:val="22"/>
        </w:rPr>
        <w:t xml:space="preserve"> mit </w:t>
      </w:r>
      <w:r w:rsidRPr="00F712E4">
        <w:rPr>
          <w:rFonts w:cstheme="minorHAnsi"/>
          <w:b/>
          <w:bCs/>
          <w:szCs w:val="22"/>
        </w:rPr>
        <w:t>Platz 2</w:t>
      </w:r>
      <w:r w:rsidRPr="00F712E4">
        <w:rPr>
          <w:rFonts w:cstheme="minorHAnsi"/>
          <w:szCs w:val="22"/>
        </w:rPr>
        <w:t xml:space="preserve"> prämiert.</w:t>
      </w:r>
      <w:r>
        <w:rPr>
          <w:rFonts w:cstheme="minorHAnsi"/>
          <w:szCs w:val="22"/>
        </w:rPr>
        <w:t xml:space="preserve"> </w:t>
      </w:r>
      <w:r w:rsidRPr="00F712E4">
        <w:rPr>
          <w:rFonts w:cstheme="minorHAnsi"/>
          <w:szCs w:val="22"/>
        </w:rPr>
        <w:t xml:space="preserve">Damit zählt das Berliner Softwareunternehmen sowohl branchenspezifisch als auch regional zu den </w:t>
      </w:r>
      <w:r>
        <w:rPr>
          <w:rFonts w:cstheme="minorHAnsi"/>
          <w:szCs w:val="22"/>
        </w:rPr>
        <w:t xml:space="preserve">absoluten </w:t>
      </w:r>
      <w:r w:rsidRPr="00F712E4">
        <w:rPr>
          <w:rFonts w:cstheme="minorHAnsi"/>
          <w:szCs w:val="22"/>
        </w:rPr>
        <w:t>Spitzenarbeitgebern.</w:t>
      </w:r>
    </w:p>
    <w:p w14:paraId="7277D3D3" w14:textId="77777777" w:rsidR="00F712E4" w:rsidRPr="00F712E4" w:rsidRDefault="00F712E4" w:rsidP="00F712E4">
      <w:pPr>
        <w:spacing w:after="225" w:line="300" w:lineRule="atLeast"/>
        <w:textAlignment w:val="baseline"/>
        <w:rPr>
          <w:rFonts w:cstheme="minorHAnsi"/>
          <w:b/>
          <w:bCs/>
          <w:szCs w:val="22"/>
        </w:rPr>
      </w:pPr>
      <w:r w:rsidRPr="00F712E4">
        <w:rPr>
          <w:rFonts w:cstheme="minorHAnsi"/>
          <w:b/>
          <w:bCs/>
          <w:szCs w:val="22"/>
        </w:rPr>
        <w:t>Wissenschaftlich fundiertes Prüfverfahren</w:t>
      </w:r>
    </w:p>
    <w:p w14:paraId="7A064CBF" w14:textId="77777777" w:rsidR="00F712E4" w:rsidRPr="00F712E4" w:rsidRDefault="00F712E4" w:rsidP="00F712E4">
      <w:pPr>
        <w:spacing w:after="225" w:line="300" w:lineRule="atLeast"/>
        <w:textAlignment w:val="baseline"/>
        <w:rPr>
          <w:rFonts w:cstheme="minorHAnsi"/>
          <w:szCs w:val="22"/>
        </w:rPr>
      </w:pPr>
      <w:r w:rsidRPr="00F712E4">
        <w:rPr>
          <w:rFonts w:cstheme="minorHAnsi"/>
          <w:szCs w:val="22"/>
        </w:rPr>
        <w:t>Die Auszeichnungen basieren auf einem standardisierten, international etablierten Prüfverfahren. Grundlage ist eine anonyme und repräsentative Befragung der Mitarbeitenden zu zentralen Dimensionen der Arbeitsplatzkultur: Vertrauen in Führungskräfte, Fairness, Respekt, Teamgeist, Glaubwürdigkeit und Identifikation mit dem Unternehmen.</w:t>
      </w:r>
    </w:p>
    <w:p w14:paraId="5EBB2868" w14:textId="77777777" w:rsidR="00F712E4" w:rsidRPr="00F712E4" w:rsidRDefault="00F712E4" w:rsidP="00F712E4">
      <w:pPr>
        <w:spacing w:after="225" w:line="300" w:lineRule="atLeast"/>
        <w:textAlignment w:val="baseline"/>
        <w:rPr>
          <w:rFonts w:cstheme="minorHAnsi"/>
          <w:szCs w:val="22"/>
        </w:rPr>
      </w:pPr>
      <w:r w:rsidRPr="00F712E4">
        <w:rPr>
          <w:rFonts w:cstheme="minorHAnsi"/>
          <w:szCs w:val="22"/>
        </w:rPr>
        <w:t xml:space="preserve">Ergänzend wird im Rahmen eines Kultur Audits das Management zu strategischen Maßnahmen der Kultur- und Personalarbeit befragt. Die Ergebnisse der </w:t>
      </w:r>
      <w:proofErr w:type="spellStart"/>
      <w:r w:rsidRPr="00F712E4">
        <w:rPr>
          <w:rFonts w:cstheme="minorHAnsi"/>
          <w:szCs w:val="22"/>
        </w:rPr>
        <w:t>Mitarbeitendenbefragung</w:t>
      </w:r>
      <w:proofErr w:type="spellEnd"/>
      <w:r w:rsidRPr="00F712E4">
        <w:rPr>
          <w:rFonts w:cstheme="minorHAnsi"/>
          <w:szCs w:val="22"/>
        </w:rPr>
        <w:t xml:space="preserve"> werden im Verhältnis 3:1 gewichtet und stehen somit im Zentrum der Bewertung.</w:t>
      </w:r>
    </w:p>
    <w:p w14:paraId="4D0A02B6" w14:textId="77777777" w:rsidR="00F712E4" w:rsidRPr="00F712E4" w:rsidRDefault="00F712E4" w:rsidP="00F712E4">
      <w:pPr>
        <w:spacing w:after="225" w:line="300" w:lineRule="atLeast"/>
        <w:textAlignment w:val="baseline"/>
        <w:rPr>
          <w:rFonts w:cstheme="minorHAnsi"/>
          <w:szCs w:val="22"/>
        </w:rPr>
      </w:pPr>
      <w:r w:rsidRPr="00F712E4">
        <w:rPr>
          <w:rFonts w:cstheme="minorHAnsi"/>
          <w:szCs w:val="22"/>
        </w:rPr>
        <w:t>In Deutschland stellten sich 2026 über 1.000 Unternehmen freiwillig dieser unabhängigen Prüfung.</w:t>
      </w:r>
    </w:p>
    <w:p w14:paraId="3B9B248F" w14:textId="42988D9C" w:rsidR="00F712E4" w:rsidRPr="00F712E4" w:rsidRDefault="00F712E4" w:rsidP="00F712E4">
      <w:pPr>
        <w:spacing w:after="225" w:line="300" w:lineRule="atLeast"/>
        <w:textAlignment w:val="baseline"/>
        <w:rPr>
          <w:rFonts w:cstheme="minorHAnsi"/>
          <w:b/>
          <w:bCs/>
          <w:szCs w:val="22"/>
        </w:rPr>
      </w:pPr>
      <w:r w:rsidRPr="00F712E4">
        <w:rPr>
          <w:rFonts w:cstheme="minorHAnsi"/>
          <w:b/>
          <w:bCs/>
          <w:szCs w:val="22"/>
        </w:rPr>
        <w:t>Zehnte Teilnahme – kontinuierliche Entwicklung</w:t>
      </w:r>
    </w:p>
    <w:p w14:paraId="3FF3A166" w14:textId="5A712B57" w:rsidR="00F712E4" w:rsidRPr="00F712E4" w:rsidRDefault="00F712E4" w:rsidP="00F712E4">
      <w:pPr>
        <w:spacing w:after="225" w:line="300" w:lineRule="atLeast"/>
        <w:textAlignment w:val="baseline"/>
        <w:rPr>
          <w:rFonts w:cstheme="minorHAnsi"/>
          <w:b/>
          <w:bCs/>
          <w:szCs w:val="22"/>
        </w:rPr>
      </w:pPr>
      <w:r w:rsidRPr="00F712E4">
        <w:rPr>
          <w:rFonts w:cstheme="minorHAnsi"/>
          <w:szCs w:val="22"/>
        </w:rPr>
        <w:t xml:space="preserve">Für </w:t>
      </w:r>
      <w:proofErr w:type="spellStart"/>
      <w:r w:rsidRPr="00F712E4">
        <w:rPr>
          <w:rFonts w:cstheme="minorHAnsi"/>
          <w:szCs w:val="22"/>
        </w:rPr>
        <w:t>Projektron</w:t>
      </w:r>
      <w:proofErr w:type="spellEnd"/>
      <w:r w:rsidRPr="00F712E4">
        <w:rPr>
          <w:rFonts w:cstheme="minorHAnsi"/>
          <w:szCs w:val="22"/>
        </w:rPr>
        <w:t xml:space="preserve"> ist es bereits die zehnte Teilnahme an der Initiative</w:t>
      </w:r>
      <w:r w:rsidRPr="00F712E4">
        <w:rPr>
          <w:rFonts w:cstheme="minorHAnsi"/>
          <w:b/>
          <w:bCs/>
          <w:szCs w:val="22"/>
        </w:rPr>
        <w:t>.</w:t>
      </w:r>
    </w:p>
    <w:p w14:paraId="3E1A36CB" w14:textId="20E9E9DD" w:rsidR="00AD1151" w:rsidRDefault="00AD1151" w:rsidP="00F712E4">
      <w:pPr>
        <w:spacing w:after="225" w:line="300" w:lineRule="atLeast"/>
        <w:textAlignment w:val="baseline"/>
        <w:rPr>
          <w:rFonts w:cstheme="minorHAnsi"/>
          <w:szCs w:val="22"/>
        </w:rPr>
      </w:pPr>
      <w:r>
        <w:rPr>
          <w:rFonts w:cstheme="minorHAnsi"/>
          <w:szCs w:val="22"/>
        </w:rPr>
        <w:t xml:space="preserve">Bei der letzten Teilnahme </w:t>
      </w:r>
      <w:r w:rsidR="00F712E4" w:rsidRPr="00AD1151">
        <w:rPr>
          <w:rFonts w:cstheme="minorHAnsi"/>
          <w:szCs w:val="22"/>
        </w:rPr>
        <w:t>2023 erreichte das Unternehmen Platz 9 im ITK-Branchenwettbewerb sowie Platz 2 in Berlin-Brandenburg. Der aktuelle Sprung an die Spitze der ITK-Bestenliste unterstreicht eine kontinuierliche Weiterentwicklung der Unternehmenskultur.</w:t>
      </w:r>
      <w:r>
        <w:rPr>
          <w:rFonts w:cstheme="minorHAnsi"/>
          <w:szCs w:val="22"/>
        </w:rPr>
        <w:t xml:space="preserve"> </w:t>
      </w:r>
    </w:p>
    <w:p w14:paraId="74D3F95A" w14:textId="77777777"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Nachhaltiges Wachstum statt kurzfristiger Gewinnmaximierung</w:t>
      </w:r>
    </w:p>
    <w:p w14:paraId="0311ED08" w14:textId="77777777" w:rsidR="00AD1151" w:rsidRPr="00AD1151" w:rsidRDefault="00AD1151" w:rsidP="00AD1151">
      <w:pPr>
        <w:spacing w:after="225" w:line="300" w:lineRule="atLeast"/>
        <w:textAlignment w:val="baseline"/>
        <w:rPr>
          <w:rFonts w:cstheme="minorHAnsi"/>
          <w:szCs w:val="22"/>
        </w:rPr>
      </w:pPr>
      <w:r w:rsidRPr="00AD1151">
        <w:rPr>
          <w:rFonts w:cstheme="minorHAnsi"/>
          <w:szCs w:val="22"/>
        </w:rPr>
        <w:t xml:space="preserve">Als inhabergeführtes Familienunternehmen verfolgt </w:t>
      </w:r>
      <w:proofErr w:type="spellStart"/>
      <w:r w:rsidRPr="00AD1151">
        <w:rPr>
          <w:rFonts w:cstheme="minorHAnsi"/>
          <w:szCs w:val="22"/>
        </w:rPr>
        <w:t>Projektron</w:t>
      </w:r>
      <w:proofErr w:type="spellEnd"/>
      <w:r w:rsidRPr="00AD1151">
        <w:rPr>
          <w:rFonts w:cstheme="minorHAnsi"/>
          <w:szCs w:val="22"/>
        </w:rPr>
        <w:t xml:space="preserve"> eine langfristige Strategie.</w:t>
      </w:r>
    </w:p>
    <w:p w14:paraId="61BEFEC8" w14:textId="77777777" w:rsidR="00AD1151" w:rsidRPr="00AD1151" w:rsidRDefault="00AD1151" w:rsidP="00AD1151">
      <w:pPr>
        <w:spacing w:after="225" w:line="300" w:lineRule="atLeast"/>
        <w:textAlignment w:val="baseline"/>
        <w:rPr>
          <w:rFonts w:cstheme="minorHAnsi"/>
          <w:szCs w:val="22"/>
        </w:rPr>
      </w:pPr>
      <w:r w:rsidRPr="00AD1151">
        <w:rPr>
          <w:rFonts w:cstheme="minorHAnsi"/>
          <w:szCs w:val="22"/>
        </w:rPr>
        <w:t xml:space="preserve">„Wir investieren konsequent in unsere Produktentwicklung und in einen starken Vertrieb, um nachhaltig erfolgreich zu sein“, erklärt Geschäftsführer Francisco Josué Gutendorf. „Gleichzeitig </w:t>
      </w:r>
      <w:r w:rsidRPr="00AD1151">
        <w:rPr>
          <w:rFonts w:cstheme="minorHAnsi"/>
          <w:szCs w:val="22"/>
        </w:rPr>
        <w:lastRenderedPageBreak/>
        <w:t xml:space="preserve">sind wir überzeugt: Wirtschaftlicher Erfolg entsteht nur dort dauerhaft, wo Menschen gerne arbeiten. Wir wissen, dass wir viel in unsere Kultur investieren. Die externe und anonyme Bestätigung durch Great Place </w:t>
      </w:r>
      <w:proofErr w:type="spellStart"/>
      <w:r w:rsidRPr="00AD1151">
        <w:rPr>
          <w:rFonts w:cstheme="minorHAnsi"/>
          <w:szCs w:val="22"/>
        </w:rPr>
        <w:t>To</w:t>
      </w:r>
      <w:proofErr w:type="spellEnd"/>
      <w:r w:rsidRPr="00AD1151">
        <w:rPr>
          <w:rFonts w:cstheme="minorHAnsi"/>
          <w:szCs w:val="22"/>
        </w:rPr>
        <w:t xml:space="preserve"> Work® freut uns deshalb besonders.“</w:t>
      </w:r>
    </w:p>
    <w:p w14:paraId="619DF2FA" w14:textId="77777777"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Arbeitgeberattraktivität als strategischer Faktor</w:t>
      </w:r>
    </w:p>
    <w:p w14:paraId="037F588F" w14:textId="77777777" w:rsidR="00AD1151" w:rsidRPr="00AD1151" w:rsidRDefault="00AD1151" w:rsidP="00AD1151">
      <w:pPr>
        <w:spacing w:after="225" w:line="300" w:lineRule="atLeast"/>
        <w:textAlignment w:val="baseline"/>
        <w:rPr>
          <w:rFonts w:cstheme="minorHAnsi"/>
          <w:szCs w:val="22"/>
        </w:rPr>
      </w:pPr>
      <w:r w:rsidRPr="00AD1151">
        <w:rPr>
          <w:rFonts w:cstheme="minorHAnsi"/>
          <w:szCs w:val="22"/>
        </w:rPr>
        <w:t xml:space="preserve">Angesichts des anhaltenden Fachkräftemangels in der ITK-Branche gewinnt die Arbeitgebermarke zunehmend an Bedeutung. Die unabhängige Zertifizierung stärkt die Position von </w:t>
      </w:r>
      <w:proofErr w:type="spellStart"/>
      <w:r w:rsidRPr="00AD1151">
        <w:rPr>
          <w:rFonts w:cstheme="minorHAnsi"/>
          <w:szCs w:val="22"/>
        </w:rPr>
        <w:t>Projektron</w:t>
      </w:r>
      <w:proofErr w:type="spellEnd"/>
      <w:r w:rsidRPr="00AD1151">
        <w:rPr>
          <w:rFonts w:cstheme="minorHAnsi"/>
          <w:szCs w:val="22"/>
        </w:rPr>
        <w:t xml:space="preserve"> im Wettbewerb um qualifizierte Fachkräfte und unterstützt ein glaubwürdiges </w:t>
      </w:r>
      <w:proofErr w:type="spellStart"/>
      <w:r w:rsidRPr="00AD1151">
        <w:rPr>
          <w:rFonts w:cstheme="minorHAnsi"/>
          <w:szCs w:val="22"/>
        </w:rPr>
        <w:t>Employer</w:t>
      </w:r>
      <w:proofErr w:type="spellEnd"/>
      <w:r w:rsidRPr="00AD1151">
        <w:rPr>
          <w:rFonts w:cstheme="minorHAnsi"/>
          <w:szCs w:val="22"/>
        </w:rPr>
        <w:t xml:space="preserve"> Branding.</w:t>
      </w:r>
    </w:p>
    <w:p w14:paraId="47752377" w14:textId="3ECCD5B1" w:rsidR="00AD1151" w:rsidRPr="00AD1151" w:rsidRDefault="00AD1151" w:rsidP="00AD1151">
      <w:pPr>
        <w:spacing w:after="225" w:line="300" w:lineRule="atLeast"/>
        <w:textAlignment w:val="baseline"/>
        <w:rPr>
          <w:rFonts w:cstheme="minorHAnsi"/>
          <w:szCs w:val="22"/>
        </w:rPr>
      </w:pPr>
      <w:r w:rsidRPr="00AD1151">
        <w:rPr>
          <w:rFonts w:cstheme="minorHAnsi"/>
          <w:szCs w:val="22"/>
        </w:rPr>
        <w:t xml:space="preserve">„Bei </w:t>
      </w:r>
      <w:proofErr w:type="spellStart"/>
      <w:r w:rsidRPr="00AD1151">
        <w:rPr>
          <w:rFonts w:cstheme="minorHAnsi"/>
          <w:szCs w:val="22"/>
        </w:rPr>
        <w:t>Projektron</w:t>
      </w:r>
      <w:proofErr w:type="spellEnd"/>
      <w:r w:rsidRPr="00AD1151">
        <w:rPr>
          <w:rFonts w:cstheme="minorHAnsi"/>
          <w:szCs w:val="22"/>
        </w:rPr>
        <w:t xml:space="preserve"> stehen für uns die Menschen im Mittelpunkt – jede und jeder mit individuellen Stärken, </w:t>
      </w:r>
      <w:r>
        <w:rPr>
          <w:rFonts w:cstheme="minorHAnsi"/>
          <w:szCs w:val="22"/>
        </w:rPr>
        <w:t xml:space="preserve">Bedürfnissen, </w:t>
      </w:r>
      <w:r w:rsidRPr="00AD1151">
        <w:rPr>
          <w:rFonts w:cstheme="minorHAnsi"/>
          <w:szCs w:val="22"/>
        </w:rPr>
        <w:t>Perspektiven und auch Ecken und Kanten</w:t>
      </w:r>
      <w:r>
        <w:rPr>
          <w:rFonts w:cstheme="minorHAnsi"/>
          <w:szCs w:val="22"/>
        </w:rPr>
        <w:t>.</w:t>
      </w:r>
      <w:r w:rsidRPr="00AD1151">
        <w:rPr>
          <w:rFonts w:cstheme="minorHAnsi"/>
          <w:szCs w:val="22"/>
        </w:rPr>
        <w:t>“, sagt Personalleiterin Sandra Gerhardt. „Das Feedback aus der Befragung liefert uns wertvolle Impulse für die Weiterentwicklung unserer Führungskultur und unserer Arbeitsbedingungen.“</w:t>
      </w:r>
    </w:p>
    <w:p w14:paraId="72B00CA6" w14:textId="77777777"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Weitere Wettbewerbsentscheidungen stehen noch aus</w:t>
      </w:r>
    </w:p>
    <w:p w14:paraId="66E22727" w14:textId="77777777" w:rsidR="00AD1151" w:rsidRPr="00AD1151" w:rsidRDefault="00AD1151" w:rsidP="00AD1151">
      <w:pPr>
        <w:spacing w:after="225" w:line="300" w:lineRule="atLeast"/>
        <w:textAlignment w:val="baseline"/>
        <w:rPr>
          <w:rFonts w:cstheme="minorHAnsi"/>
          <w:szCs w:val="22"/>
        </w:rPr>
      </w:pPr>
      <w:r w:rsidRPr="00AD1151">
        <w:rPr>
          <w:rFonts w:cstheme="minorHAnsi"/>
          <w:szCs w:val="22"/>
        </w:rPr>
        <w:t xml:space="preserve">Neben den bereits veröffentlichten Platzierungen nimmt </w:t>
      </w:r>
      <w:proofErr w:type="spellStart"/>
      <w:r w:rsidRPr="00AD1151">
        <w:rPr>
          <w:rFonts w:cstheme="minorHAnsi"/>
          <w:szCs w:val="22"/>
        </w:rPr>
        <w:t>Projektron</w:t>
      </w:r>
      <w:proofErr w:type="spellEnd"/>
      <w:r w:rsidRPr="00AD1151">
        <w:rPr>
          <w:rFonts w:cstheme="minorHAnsi"/>
          <w:szCs w:val="22"/>
        </w:rPr>
        <w:t xml:space="preserve"> 2026 auch an weiteren Wettbewerben teil, darunter „Beste Arbeitgeber in Deutschland“ sowie „Beste Arbeitgeber für Frauen“. Die Ergebnisse werden im weiteren Jahresverlauf erwartet.</w:t>
      </w:r>
    </w:p>
    <w:p w14:paraId="2EBDE20E" w14:textId="77777777" w:rsidR="00AD1151" w:rsidRDefault="00AD1151" w:rsidP="00F712E4">
      <w:pPr>
        <w:spacing w:after="225" w:line="300" w:lineRule="atLeast"/>
        <w:textAlignment w:val="baseline"/>
        <w:rPr>
          <w:rFonts w:cstheme="minorHAnsi"/>
          <w:szCs w:val="22"/>
        </w:rPr>
      </w:pPr>
    </w:p>
    <w:p w14:paraId="33AF0401" w14:textId="77777777" w:rsidR="00AD1151" w:rsidRPr="00AD1151" w:rsidRDefault="00AD1151" w:rsidP="00AD1151">
      <w:pPr>
        <w:spacing w:after="225" w:line="300" w:lineRule="atLeast"/>
        <w:textAlignment w:val="baseline"/>
        <w:rPr>
          <w:rFonts w:cstheme="minorHAnsi"/>
          <w:b/>
          <w:bCs/>
          <w:szCs w:val="22"/>
        </w:rPr>
      </w:pPr>
      <w:r w:rsidRPr="00AD1151">
        <w:rPr>
          <w:rFonts w:cstheme="minorHAnsi"/>
          <w:b/>
          <w:bCs/>
          <w:szCs w:val="22"/>
        </w:rPr>
        <w:t xml:space="preserve">Über Great Place </w:t>
      </w:r>
      <w:proofErr w:type="spellStart"/>
      <w:r w:rsidRPr="00AD1151">
        <w:rPr>
          <w:rFonts w:cstheme="minorHAnsi"/>
          <w:b/>
          <w:bCs/>
          <w:szCs w:val="22"/>
        </w:rPr>
        <w:t>To</w:t>
      </w:r>
      <w:proofErr w:type="spellEnd"/>
      <w:r w:rsidRPr="00AD1151">
        <w:rPr>
          <w:rFonts w:cstheme="minorHAnsi"/>
          <w:b/>
          <w:bCs/>
          <w:szCs w:val="22"/>
        </w:rPr>
        <w:t xml:space="preserve"> Work®</w:t>
      </w:r>
    </w:p>
    <w:p w14:paraId="79E98703" w14:textId="7929AF3E" w:rsidR="00F712E4" w:rsidRDefault="00AD1151" w:rsidP="006372C4">
      <w:pPr>
        <w:spacing w:after="225" w:line="300" w:lineRule="atLeast"/>
        <w:textAlignment w:val="baseline"/>
        <w:rPr>
          <w:rFonts w:cstheme="minorHAnsi"/>
          <w:szCs w:val="22"/>
        </w:rPr>
      </w:pPr>
      <w:r w:rsidRPr="00AD1151">
        <w:rPr>
          <w:rFonts w:cstheme="minorHAnsi"/>
          <w:szCs w:val="22"/>
        </w:rPr>
        <w:t xml:space="preserve">Great Place </w:t>
      </w:r>
      <w:proofErr w:type="spellStart"/>
      <w:r w:rsidRPr="00AD1151">
        <w:rPr>
          <w:rFonts w:cstheme="minorHAnsi"/>
          <w:szCs w:val="22"/>
        </w:rPr>
        <w:t>To</w:t>
      </w:r>
      <w:proofErr w:type="spellEnd"/>
      <w:r w:rsidRPr="00AD1151">
        <w:rPr>
          <w:rFonts w:cstheme="minorHAnsi"/>
          <w:szCs w:val="22"/>
        </w:rPr>
        <w:t xml:space="preserve"> Work® ist ein international tätiges Forschungs- und Beratungsinstitut mit Fokus auf Arbeitsplatzkultur und Arbeitgeberattraktivität. Weltweit werden jährlich Millionen Beschäftigte befragt. Unternehmen aller Branchen und Größen können sich auf Grundlage einer anonymen Mitarbeiterbefragung zertifizieren lassen und an regionalen, nationalen sowie branchenspezifischen Wettbewerben teilnehmen.</w:t>
      </w:r>
    </w:p>
    <w:p w14:paraId="69A25905" w14:textId="086A87D4" w:rsidR="00792273" w:rsidRPr="00AD445E" w:rsidRDefault="00792273" w:rsidP="006372C4">
      <w:pPr>
        <w:spacing w:after="225" w:line="300" w:lineRule="atLeast"/>
        <w:textAlignment w:val="baseline"/>
        <w:rPr>
          <w:rFonts w:cstheme="minorHAnsi"/>
          <w:b/>
          <w:bCs/>
          <w:szCs w:val="22"/>
        </w:rPr>
      </w:pPr>
      <w:r w:rsidRPr="00AD445E">
        <w:rPr>
          <w:rFonts w:cstheme="minorHAnsi"/>
          <w:b/>
          <w:bCs/>
          <w:szCs w:val="22"/>
        </w:rPr>
        <w:t xml:space="preserve">Über die </w:t>
      </w:r>
      <w:proofErr w:type="spellStart"/>
      <w:r w:rsidRPr="00AD445E">
        <w:rPr>
          <w:rFonts w:cstheme="minorHAnsi"/>
          <w:b/>
          <w:bCs/>
          <w:szCs w:val="22"/>
        </w:rPr>
        <w:t>Projektron</w:t>
      </w:r>
      <w:proofErr w:type="spellEnd"/>
      <w:r w:rsidRPr="00AD445E">
        <w:rPr>
          <w:rFonts w:cstheme="minorHAnsi"/>
          <w:b/>
          <w:bCs/>
          <w:szCs w:val="22"/>
        </w:rPr>
        <w:t xml:space="preserve"> GmbH</w:t>
      </w:r>
    </w:p>
    <w:p w14:paraId="33ED35A3" w14:textId="60F020AF" w:rsidR="005F3CC8" w:rsidRDefault="00792273" w:rsidP="00792273">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Die Projektron GmbH mit Hauptsitz in Berlin entwickelt und ve</w:t>
      </w:r>
      <w:r w:rsidR="005F3CC8">
        <w:rPr>
          <w:rFonts w:cstheme="minorHAnsi"/>
          <w:szCs w:val="22"/>
          <w:shd w:val="clear" w:color="auto" w:fill="FFFFFF"/>
        </w:rPr>
        <w:t xml:space="preserve">rtreibt </w:t>
      </w:r>
      <w:r w:rsidRPr="00AD445E">
        <w:rPr>
          <w:rFonts w:cstheme="minorHAnsi"/>
          <w:szCs w:val="22"/>
          <w:shd w:val="clear" w:color="auto" w:fill="FFFFFF"/>
        </w:rPr>
        <w:t xml:space="preserve">seit 2001 die webbasierte </w:t>
      </w:r>
      <w:r w:rsidR="00F712E4">
        <w:rPr>
          <w:rFonts w:cstheme="minorHAnsi"/>
          <w:szCs w:val="22"/>
          <w:shd w:val="clear" w:color="auto" w:fill="FFFFFF"/>
        </w:rPr>
        <w:t>ERP Software für Dienstleister,</w:t>
      </w:r>
      <w:r w:rsidRPr="00AD445E">
        <w:rPr>
          <w:rFonts w:cstheme="minorHAnsi"/>
          <w:szCs w:val="22"/>
          <w:shd w:val="clear" w:color="auto" w:fill="FFFFFF"/>
        </w:rPr>
        <w:t xml:space="preserve"> BCS</w:t>
      </w:r>
      <w:r w:rsidR="00F712E4">
        <w:rPr>
          <w:rFonts w:cstheme="minorHAnsi"/>
          <w:szCs w:val="22"/>
          <w:shd w:val="clear" w:color="auto" w:fill="FFFFFF"/>
        </w:rPr>
        <w:t xml:space="preserve"> (Business </w:t>
      </w:r>
      <w:proofErr w:type="spellStart"/>
      <w:r w:rsidR="00F712E4">
        <w:rPr>
          <w:rFonts w:cstheme="minorHAnsi"/>
          <w:szCs w:val="22"/>
          <w:shd w:val="clear" w:color="auto" w:fill="FFFFFF"/>
        </w:rPr>
        <w:t>Corrdination</w:t>
      </w:r>
      <w:proofErr w:type="spellEnd"/>
      <w:r w:rsidR="00F712E4">
        <w:rPr>
          <w:rFonts w:cstheme="minorHAnsi"/>
          <w:szCs w:val="22"/>
          <w:shd w:val="clear" w:color="auto" w:fill="FFFFFF"/>
        </w:rPr>
        <w:t>-Software)</w:t>
      </w:r>
      <w:r w:rsidRPr="00AD445E">
        <w:rPr>
          <w:rFonts w:cstheme="minorHAnsi"/>
          <w:szCs w:val="22"/>
          <w:shd w:val="clear" w:color="auto" w:fill="FFFFFF"/>
        </w:rPr>
        <w:t xml:space="preserve">. Diese wird an insgesamt fünf Standorten in zehn Sprachen vertrieben. Die Software ist branchenübergreifend für alle projektbasiert arbeitenden Unternehmen jeder Größenordnung geeignet. </w:t>
      </w:r>
    </w:p>
    <w:p w14:paraId="0D742B34" w14:textId="532ECF4D" w:rsidR="00F712E4" w:rsidRDefault="00792273" w:rsidP="003F4FE0">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 xml:space="preserve">Ergänzend zur Software bietet die Projektron GmbH umfangreiche Serviceleistungen von der intensiven Kundenbetreuung über zielgruppenspezifische BCS-Schulungen und individuelle Workshops bis hin zur passenden Anwenderunterstützung im Support. </w:t>
      </w:r>
    </w:p>
    <w:p w14:paraId="7940BA25" w14:textId="363FC787" w:rsidR="003F4FE0" w:rsidRDefault="00792273" w:rsidP="003F4FE0">
      <w:pPr>
        <w:spacing w:after="225" w:line="300" w:lineRule="atLeast"/>
        <w:textAlignment w:val="baseline"/>
      </w:pPr>
      <w:r w:rsidRPr="00AD445E">
        <w:rPr>
          <w:rFonts w:cstheme="minorHAnsi"/>
          <w:szCs w:val="22"/>
          <w:shd w:val="clear" w:color="auto" w:fill="FFFFFF"/>
        </w:rPr>
        <w:lastRenderedPageBreak/>
        <w:t xml:space="preserve">Europaweit vertrauen über 850 Kunden Projektron BCS. Sowohl die Projektron GmbH als auch das Produkt, BCS, wurden vielfach ausgezeichnet und prämiert. </w:t>
      </w:r>
      <w:r w:rsidR="005F3CC8">
        <w:t xml:space="preserve">Mit ihrem </w:t>
      </w:r>
      <w:r w:rsidR="005F3CC8" w:rsidRPr="00D70479">
        <w:t xml:space="preserve">Engagement für Innovation, Flexibilität und Mitarbeiterzufriedenheit hat </w:t>
      </w:r>
      <w:r w:rsidR="005F3CC8">
        <w:t xml:space="preserve">sich die Projektron GmbH </w:t>
      </w:r>
      <w:r w:rsidR="005F3CC8" w:rsidRPr="00D70479">
        <w:t>als attraktive</w:t>
      </w:r>
      <w:r w:rsidR="005F3CC8">
        <w:t>r</w:t>
      </w:r>
      <w:r w:rsidR="005F3CC8" w:rsidRPr="00D70479">
        <w:t xml:space="preserve"> Arbeitgeber und Branchenvorreiter etabliert.</w:t>
      </w:r>
      <w:r w:rsidR="00F712E4">
        <w:t xml:space="preserve"> Inzwischen abreiten rund 140 Personen an den fünf </w:t>
      </w:r>
      <w:proofErr w:type="spellStart"/>
      <w:r w:rsidR="00F712E4">
        <w:t>Projektron</w:t>
      </w:r>
      <w:proofErr w:type="spellEnd"/>
      <w:r w:rsidR="00F712E4">
        <w:t>-Standorten in Berlin, München, Würzburg, Stuttgart und Hamburg</w:t>
      </w:r>
      <w:r w:rsidR="00AD1151">
        <w:t>.</w:t>
      </w:r>
    </w:p>
    <w:p w14:paraId="16E5F46D" w14:textId="790CC078" w:rsidR="000133D7" w:rsidRPr="003F4FE0" w:rsidRDefault="000133D7" w:rsidP="003F4FE0">
      <w:pPr>
        <w:spacing w:after="225" w:line="300" w:lineRule="atLeast"/>
        <w:textAlignment w:val="baseline"/>
      </w:pPr>
      <w:r>
        <w:rPr>
          <w:rFonts w:ascii="Arial" w:hAnsi="Arial" w:cs="Arial"/>
          <w:i/>
          <w:sz w:val="18"/>
          <w:szCs w:val="18"/>
        </w:rPr>
        <w:t>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C51C02">
      <w:headerReference w:type="default" r:id="rId7"/>
      <w:headerReference w:type="first" r:id="rId8"/>
      <w:footerReference w:type="first" r:id="rId9"/>
      <w:pgSz w:w="11906" w:h="16838" w:code="9"/>
      <w:pgMar w:top="-2755" w:right="1701" w:bottom="1985" w:left="1418" w:header="85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44A53" w14:textId="77777777" w:rsidR="00727997" w:rsidRDefault="00727997" w:rsidP="00FC4913">
      <w:r>
        <w:separator/>
      </w:r>
    </w:p>
  </w:endnote>
  <w:endnote w:type="continuationSeparator" w:id="0">
    <w:p w14:paraId="16F19289" w14:textId="77777777" w:rsidR="00727997" w:rsidRDefault="00727997"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59AE5" w14:textId="77777777" w:rsidR="00727997" w:rsidRDefault="00727997" w:rsidP="00FC4913">
      <w:r>
        <w:separator/>
      </w:r>
    </w:p>
  </w:footnote>
  <w:footnote w:type="continuationSeparator" w:id="0">
    <w:p w14:paraId="31880F22" w14:textId="77777777" w:rsidR="00727997" w:rsidRDefault="00727997"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63831B8">
          <wp:simplePos x="0" y="0"/>
          <wp:positionH relativeFrom="margin">
            <wp:posOffset>-881380</wp:posOffset>
          </wp:positionH>
          <wp:positionV relativeFrom="margin">
            <wp:posOffset>-1730375</wp:posOffset>
          </wp:positionV>
          <wp:extent cx="7562850" cy="1266825"/>
          <wp:effectExtent l="0" t="0" r="0" b="9525"/>
          <wp:wrapNone/>
          <wp:docPr id="1732936310" name="Grafik 1732936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36310" name="Grafik 1732936310"/>
                  <pic:cNvPicPr>
                    <a:picLocks noChangeAspect="1" noChangeArrowheads="1"/>
                  </pic:cNvPicPr>
                </pic:nvPicPr>
                <pic:blipFill rotWithShape="1">
                  <a:blip r:embed="rId1">
                    <a:extLst>
                      <a:ext uri="{28A0092B-C50C-407E-A947-70E740481C1C}">
                        <a14:useLocalDpi xmlns:a14="http://schemas.microsoft.com/office/drawing/2010/main" val="0"/>
                      </a:ext>
                    </a:extLst>
                  </a:blip>
                  <a:srcRect t="11152" b="13969"/>
                  <a:stretch>
                    <a:fillRect/>
                  </a:stretch>
                </pic:blipFill>
                <pic:spPr bwMode="auto">
                  <a:xfrm>
                    <a:off x="0" y="0"/>
                    <a:ext cx="7562850" cy="1266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2E52326D"/>
    <w:multiLevelType w:val="multilevel"/>
    <w:tmpl w:val="603E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DB04740"/>
    <w:multiLevelType w:val="multilevel"/>
    <w:tmpl w:val="5A1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9" w15:restartNumberingAfterBreak="0">
    <w:nsid w:val="7D6316AF"/>
    <w:multiLevelType w:val="multilevel"/>
    <w:tmpl w:val="C666E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532675">
    <w:abstractNumId w:val="6"/>
  </w:num>
  <w:num w:numId="2" w16cid:durableId="508180038">
    <w:abstractNumId w:val="2"/>
  </w:num>
  <w:num w:numId="3" w16cid:durableId="1012146134">
    <w:abstractNumId w:val="7"/>
  </w:num>
  <w:num w:numId="4" w16cid:durableId="1976981052">
    <w:abstractNumId w:val="0"/>
  </w:num>
  <w:num w:numId="5" w16cid:durableId="1921214604">
    <w:abstractNumId w:val="3"/>
  </w:num>
  <w:num w:numId="6" w16cid:durableId="2008555151">
    <w:abstractNumId w:val="8"/>
  </w:num>
  <w:num w:numId="7" w16cid:durableId="1717006484">
    <w:abstractNumId w:val="4"/>
  </w:num>
  <w:num w:numId="8" w16cid:durableId="1505046293">
    <w:abstractNumId w:val="5"/>
  </w:num>
  <w:num w:numId="9" w16cid:durableId="518814457">
    <w:abstractNumId w:val="1"/>
  </w:num>
  <w:num w:numId="10" w16cid:durableId="10232904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559F5"/>
    <w:rsid w:val="00057CB6"/>
    <w:rsid w:val="000839FD"/>
    <w:rsid w:val="00085BC9"/>
    <w:rsid w:val="00087909"/>
    <w:rsid w:val="00096660"/>
    <w:rsid w:val="000A6352"/>
    <w:rsid w:val="000B62D3"/>
    <w:rsid w:val="000D5B8B"/>
    <w:rsid w:val="00100235"/>
    <w:rsid w:val="001008AD"/>
    <w:rsid w:val="00111491"/>
    <w:rsid w:val="001473E5"/>
    <w:rsid w:val="00165E6C"/>
    <w:rsid w:val="0016796C"/>
    <w:rsid w:val="001827E7"/>
    <w:rsid w:val="001C70B7"/>
    <w:rsid w:val="001D218A"/>
    <w:rsid w:val="001D2BC9"/>
    <w:rsid w:val="00206DE3"/>
    <w:rsid w:val="00207A26"/>
    <w:rsid w:val="00212BC5"/>
    <w:rsid w:val="00217E7F"/>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A735A"/>
    <w:rsid w:val="002B3DAB"/>
    <w:rsid w:val="002B6C94"/>
    <w:rsid w:val="002C64A6"/>
    <w:rsid w:val="002E1D52"/>
    <w:rsid w:val="002E7402"/>
    <w:rsid w:val="003174FE"/>
    <w:rsid w:val="00340BD1"/>
    <w:rsid w:val="00353F5F"/>
    <w:rsid w:val="00357144"/>
    <w:rsid w:val="0036056F"/>
    <w:rsid w:val="0036433B"/>
    <w:rsid w:val="00364509"/>
    <w:rsid w:val="003645CA"/>
    <w:rsid w:val="003810A6"/>
    <w:rsid w:val="00387FD4"/>
    <w:rsid w:val="00392DBD"/>
    <w:rsid w:val="0039609D"/>
    <w:rsid w:val="00397252"/>
    <w:rsid w:val="003A7171"/>
    <w:rsid w:val="003B3332"/>
    <w:rsid w:val="003E0B62"/>
    <w:rsid w:val="003E3050"/>
    <w:rsid w:val="003F119C"/>
    <w:rsid w:val="003F4565"/>
    <w:rsid w:val="003F4FE0"/>
    <w:rsid w:val="004033AE"/>
    <w:rsid w:val="0042016A"/>
    <w:rsid w:val="00433635"/>
    <w:rsid w:val="004370CB"/>
    <w:rsid w:val="00450826"/>
    <w:rsid w:val="0045111D"/>
    <w:rsid w:val="0047019F"/>
    <w:rsid w:val="00470CA7"/>
    <w:rsid w:val="00473A7B"/>
    <w:rsid w:val="004879F2"/>
    <w:rsid w:val="004B0567"/>
    <w:rsid w:val="004B2541"/>
    <w:rsid w:val="004B2667"/>
    <w:rsid w:val="004B2D74"/>
    <w:rsid w:val="004B32AE"/>
    <w:rsid w:val="004C0BD1"/>
    <w:rsid w:val="004C7582"/>
    <w:rsid w:val="004E11D0"/>
    <w:rsid w:val="004F029A"/>
    <w:rsid w:val="004F26D7"/>
    <w:rsid w:val="004F6401"/>
    <w:rsid w:val="00504491"/>
    <w:rsid w:val="00504CD2"/>
    <w:rsid w:val="00511C4C"/>
    <w:rsid w:val="00525D93"/>
    <w:rsid w:val="005305E2"/>
    <w:rsid w:val="00532482"/>
    <w:rsid w:val="00546299"/>
    <w:rsid w:val="00552B89"/>
    <w:rsid w:val="00555DEE"/>
    <w:rsid w:val="00573232"/>
    <w:rsid w:val="00576032"/>
    <w:rsid w:val="005943A2"/>
    <w:rsid w:val="005A3A7B"/>
    <w:rsid w:val="005D1AC5"/>
    <w:rsid w:val="005E3432"/>
    <w:rsid w:val="005E6D66"/>
    <w:rsid w:val="005F3CC8"/>
    <w:rsid w:val="005F775E"/>
    <w:rsid w:val="00605007"/>
    <w:rsid w:val="006132C4"/>
    <w:rsid w:val="006372C4"/>
    <w:rsid w:val="006423F3"/>
    <w:rsid w:val="006523F1"/>
    <w:rsid w:val="00661E0F"/>
    <w:rsid w:val="00670684"/>
    <w:rsid w:val="00671E91"/>
    <w:rsid w:val="0068578F"/>
    <w:rsid w:val="006900C4"/>
    <w:rsid w:val="00691AEA"/>
    <w:rsid w:val="006A29BC"/>
    <w:rsid w:val="006B66DD"/>
    <w:rsid w:val="006C7C3B"/>
    <w:rsid w:val="006D1BE5"/>
    <w:rsid w:val="006E0E3C"/>
    <w:rsid w:val="006E1F1E"/>
    <w:rsid w:val="006F037B"/>
    <w:rsid w:val="00710B14"/>
    <w:rsid w:val="0071497C"/>
    <w:rsid w:val="00714AD1"/>
    <w:rsid w:val="00714EB5"/>
    <w:rsid w:val="007156C3"/>
    <w:rsid w:val="007256B1"/>
    <w:rsid w:val="00727997"/>
    <w:rsid w:val="00741C05"/>
    <w:rsid w:val="00743DBF"/>
    <w:rsid w:val="00750D31"/>
    <w:rsid w:val="007568F7"/>
    <w:rsid w:val="00757883"/>
    <w:rsid w:val="0076221B"/>
    <w:rsid w:val="00762639"/>
    <w:rsid w:val="00770085"/>
    <w:rsid w:val="00792273"/>
    <w:rsid w:val="007A0AC1"/>
    <w:rsid w:val="007A41DE"/>
    <w:rsid w:val="007C373E"/>
    <w:rsid w:val="007C6F3E"/>
    <w:rsid w:val="007F1CEF"/>
    <w:rsid w:val="007F2801"/>
    <w:rsid w:val="007F4CCC"/>
    <w:rsid w:val="0080218E"/>
    <w:rsid w:val="00803295"/>
    <w:rsid w:val="00827472"/>
    <w:rsid w:val="00847EED"/>
    <w:rsid w:val="00853FB0"/>
    <w:rsid w:val="008661F8"/>
    <w:rsid w:val="0089012D"/>
    <w:rsid w:val="00891CEE"/>
    <w:rsid w:val="008A66AF"/>
    <w:rsid w:val="008A6EA6"/>
    <w:rsid w:val="008B2800"/>
    <w:rsid w:val="008B71FA"/>
    <w:rsid w:val="008C1E19"/>
    <w:rsid w:val="008C2B45"/>
    <w:rsid w:val="008C7548"/>
    <w:rsid w:val="009059C2"/>
    <w:rsid w:val="00911040"/>
    <w:rsid w:val="00912314"/>
    <w:rsid w:val="0091573E"/>
    <w:rsid w:val="0092314B"/>
    <w:rsid w:val="009268D4"/>
    <w:rsid w:val="00926AC6"/>
    <w:rsid w:val="00931433"/>
    <w:rsid w:val="00931665"/>
    <w:rsid w:val="00933142"/>
    <w:rsid w:val="0093681C"/>
    <w:rsid w:val="0093775A"/>
    <w:rsid w:val="00947601"/>
    <w:rsid w:val="009570F7"/>
    <w:rsid w:val="009828E4"/>
    <w:rsid w:val="00984AA8"/>
    <w:rsid w:val="00996F98"/>
    <w:rsid w:val="009A0A6A"/>
    <w:rsid w:val="009A3BA5"/>
    <w:rsid w:val="009A47D3"/>
    <w:rsid w:val="009C5EFD"/>
    <w:rsid w:val="009C6397"/>
    <w:rsid w:val="009D1C5D"/>
    <w:rsid w:val="009D4E1C"/>
    <w:rsid w:val="009D739D"/>
    <w:rsid w:val="009E661C"/>
    <w:rsid w:val="009F04D2"/>
    <w:rsid w:val="009F7B8D"/>
    <w:rsid w:val="00A35251"/>
    <w:rsid w:val="00A40199"/>
    <w:rsid w:val="00A4257D"/>
    <w:rsid w:val="00A56012"/>
    <w:rsid w:val="00A56014"/>
    <w:rsid w:val="00A62FAC"/>
    <w:rsid w:val="00A6446D"/>
    <w:rsid w:val="00A8676C"/>
    <w:rsid w:val="00A967C7"/>
    <w:rsid w:val="00AC0FE1"/>
    <w:rsid w:val="00AC3F81"/>
    <w:rsid w:val="00AD1151"/>
    <w:rsid w:val="00AD390F"/>
    <w:rsid w:val="00AD445E"/>
    <w:rsid w:val="00AD6E93"/>
    <w:rsid w:val="00AF5A44"/>
    <w:rsid w:val="00B04E48"/>
    <w:rsid w:val="00B14AC2"/>
    <w:rsid w:val="00B358FB"/>
    <w:rsid w:val="00B56342"/>
    <w:rsid w:val="00B622AC"/>
    <w:rsid w:val="00B725F4"/>
    <w:rsid w:val="00BB18A2"/>
    <w:rsid w:val="00BB4AB5"/>
    <w:rsid w:val="00BB5B82"/>
    <w:rsid w:val="00BC4399"/>
    <w:rsid w:val="00BD45BF"/>
    <w:rsid w:val="00BD7C68"/>
    <w:rsid w:val="00C21659"/>
    <w:rsid w:val="00C2245B"/>
    <w:rsid w:val="00C25AFC"/>
    <w:rsid w:val="00C25CD2"/>
    <w:rsid w:val="00C34D58"/>
    <w:rsid w:val="00C44E81"/>
    <w:rsid w:val="00C51C02"/>
    <w:rsid w:val="00C5571F"/>
    <w:rsid w:val="00C575E4"/>
    <w:rsid w:val="00C62353"/>
    <w:rsid w:val="00C62BDF"/>
    <w:rsid w:val="00C671C0"/>
    <w:rsid w:val="00C67C30"/>
    <w:rsid w:val="00C70F9E"/>
    <w:rsid w:val="00C749E0"/>
    <w:rsid w:val="00C74B4A"/>
    <w:rsid w:val="00C9380E"/>
    <w:rsid w:val="00C95EAF"/>
    <w:rsid w:val="00CA65B8"/>
    <w:rsid w:val="00CB2A23"/>
    <w:rsid w:val="00CD78A5"/>
    <w:rsid w:val="00CE2F29"/>
    <w:rsid w:val="00CE47CF"/>
    <w:rsid w:val="00CE7A35"/>
    <w:rsid w:val="00CF5EF6"/>
    <w:rsid w:val="00D044D5"/>
    <w:rsid w:val="00D14D0F"/>
    <w:rsid w:val="00D1711C"/>
    <w:rsid w:val="00D27891"/>
    <w:rsid w:val="00D32FCC"/>
    <w:rsid w:val="00D37386"/>
    <w:rsid w:val="00D5306D"/>
    <w:rsid w:val="00D81CD6"/>
    <w:rsid w:val="00D86A46"/>
    <w:rsid w:val="00D91019"/>
    <w:rsid w:val="00D978D8"/>
    <w:rsid w:val="00DB0A9F"/>
    <w:rsid w:val="00DC28B2"/>
    <w:rsid w:val="00DE1544"/>
    <w:rsid w:val="00DE38AF"/>
    <w:rsid w:val="00DF0CF9"/>
    <w:rsid w:val="00DF5FFC"/>
    <w:rsid w:val="00E240CF"/>
    <w:rsid w:val="00E25EA5"/>
    <w:rsid w:val="00E511D6"/>
    <w:rsid w:val="00E53CD4"/>
    <w:rsid w:val="00E5466D"/>
    <w:rsid w:val="00E6162E"/>
    <w:rsid w:val="00E6268D"/>
    <w:rsid w:val="00E643EB"/>
    <w:rsid w:val="00E74FDE"/>
    <w:rsid w:val="00E76CE6"/>
    <w:rsid w:val="00E92B28"/>
    <w:rsid w:val="00EB322C"/>
    <w:rsid w:val="00EB66AD"/>
    <w:rsid w:val="00ED6452"/>
    <w:rsid w:val="00EF435F"/>
    <w:rsid w:val="00EF4F4E"/>
    <w:rsid w:val="00F0055D"/>
    <w:rsid w:val="00F14D84"/>
    <w:rsid w:val="00F276F3"/>
    <w:rsid w:val="00F35383"/>
    <w:rsid w:val="00F56AF4"/>
    <w:rsid w:val="00F62D6A"/>
    <w:rsid w:val="00F65722"/>
    <w:rsid w:val="00F712E4"/>
    <w:rsid w:val="00F81A31"/>
    <w:rsid w:val="00F81F0E"/>
    <w:rsid w:val="00F8573B"/>
    <w:rsid w:val="00FC4913"/>
    <w:rsid w:val="00FC57CF"/>
    <w:rsid w:val="00FC7028"/>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93143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931433"/>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uiPriority w:val="22"/>
    <w:qFormat/>
    <w:rsid w:val="00792273"/>
    <w:rPr>
      <w:b/>
      <w:bCs/>
    </w:rPr>
  </w:style>
  <w:style w:type="character" w:styleId="Hyperlink">
    <w:name w:val="Hyperlink"/>
    <w:basedOn w:val="Absatz-Standardschriftart"/>
    <w:uiPriority w:val="99"/>
    <w:unhideWhenUsed/>
    <w:rsid w:val="000133D7"/>
    <w:rPr>
      <w:color w:val="0000FF"/>
      <w:u w:val="single"/>
    </w:rPr>
  </w:style>
  <w:style w:type="paragraph" w:styleId="berarbeitung">
    <w:name w:val="Revision"/>
    <w:hidden/>
    <w:uiPriority w:val="99"/>
    <w:semiHidden/>
    <w:rsid w:val="007F4CCC"/>
    <w:rPr>
      <w:rFonts w:asciiTheme="minorHAnsi" w:hAnsiTheme="minorHAnsi"/>
      <w:sz w:val="22"/>
      <w:szCs w:val="24"/>
    </w:rPr>
  </w:style>
  <w:style w:type="character" w:styleId="Hervorhebung">
    <w:name w:val="Emphasis"/>
    <w:basedOn w:val="Absatz-Standardschriftart"/>
    <w:uiPriority w:val="20"/>
    <w:qFormat/>
    <w:rsid w:val="00A967C7"/>
    <w:rPr>
      <w:i/>
      <w:iCs/>
    </w:rPr>
  </w:style>
  <w:style w:type="character" w:customStyle="1" w:styleId="berschrift2Zchn">
    <w:name w:val="Überschrift 2 Zchn"/>
    <w:basedOn w:val="Absatz-Standardschriftart"/>
    <w:link w:val="berschrift2"/>
    <w:semiHidden/>
    <w:rsid w:val="00931433"/>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semiHidden/>
    <w:rsid w:val="00931433"/>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9314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69842">
      <w:bodyDiv w:val="1"/>
      <w:marLeft w:val="0"/>
      <w:marRight w:val="0"/>
      <w:marTop w:val="0"/>
      <w:marBottom w:val="0"/>
      <w:divBdr>
        <w:top w:val="none" w:sz="0" w:space="0" w:color="auto"/>
        <w:left w:val="none" w:sz="0" w:space="0" w:color="auto"/>
        <w:bottom w:val="none" w:sz="0" w:space="0" w:color="auto"/>
        <w:right w:val="none" w:sz="0" w:space="0" w:color="auto"/>
      </w:divBdr>
    </w:div>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238179741">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296617581">
      <w:bodyDiv w:val="1"/>
      <w:marLeft w:val="0"/>
      <w:marRight w:val="0"/>
      <w:marTop w:val="0"/>
      <w:marBottom w:val="0"/>
      <w:divBdr>
        <w:top w:val="none" w:sz="0" w:space="0" w:color="auto"/>
        <w:left w:val="none" w:sz="0" w:space="0" w:color="auto"/>
        <w:bottom w:val="none" w:sz="0" w:space="0" w:color="auto"/>
        <w:right w:val="none" w:sz="0" w:space="0" w:color="auto"/>
      </w:divBdr>
    </w:div>
    <w:div w:id="338192939">
      <w:bodyDiv w:val="1"/>
      <w:marLeft w:val="0"/>
      <w:marRight w:val="0"/>
      <w:marTop w:val="0"/>
      <w:marBottom w:val="0"/>
      <w:divBdr>
        <w:top w:val="none" w:sz="0" w:space="0" w:color="auto"/>
        <w:left w:val="none" w:sz="0" w:space="0" w:color="auto"/>
        <w:bottom w:val="none" w:sz="0" w:space="0" w:color="auto"/>
        <w:right w:val="none" w:sz="0" w:space="0" w:color="auto"/>
      </w:divBdr>
    </w:div>
    <w:div w:id="542905324">
      <w:bodyDiv w:val="1"/>
      <w:marLeft w:val="0"/>
      <w:marRight w:val="0"/>
      <w:marTop w:val="0"/>
      <w:marBottom w:val="0"/>
      <w:divBdr>
        <w:top w:val="none" w:sz="0" w:space="0" w:color="auto"/>
        <w:left w:val="none" w:sz="0" w:space="0" w:color="auto"/>
        <w:bottom w:val="none" w:sz="0" w:space="0" w:color="auto"/>
        <w:right w:val="none" w:sz="0" w:space="0" w:color="auto"/>
      </w:divBdr>
    </w:div>
    <w:div w:id="558563830">
      <w:bodyDiv w:val="1"/>
      <w:marLeft w:val="0"/>
      <w:marRight w:val="0"/>
      <w:marTop w:val="0"/>
      <w:marBottom w:val="0"/>
      <w:divBdr>
        <w:top w:val="none" w:sz="0" w:space="0" w:color="auto"/>
        <w:left w:val="none" w:sz="0" w:space="0" w:color="auto"/>
        <w:bottom w:val="none" w:sz="0" w:space="0" w:color="auto"/>
        <w:right w:val="none" w:sz="0" w:space="0" w:color="auto"/>
      </w:divBdr>
    </w:div>
    <w:div w:id="766652752">
      <w:bodyDiv w:val="1"/>
      <w:marLeft w:val="0"/>
      <w:marRight w:val="0"/>
      <w:marTop w:val="0"/>
      <w:marBottom w:val="0"/>
      <w:divBdr>
        <w:top w:val="none" w:sz="0" w:space="0" w:color="auto"/>
        <w:left w:val="none" w:sz="0" w:space="0" w:color="auto"/>
        <w:bottom w:val="none" w:sz="0" w:space="0" w:color="auto"/>
        <w:right w:val="none" w:sz="0" w:space="0" w:color="auto"/>
      </w:divBdr>
    </w:div>
    <w:div w:id="846217396">
      <w:bodyDiv w:val="1"/>
      <w:marLeft w:val="0"/>
      <w:marRight w:val="0"/>
      <w:marTop w:val="0"/>
      <w:marBottom w:val="0"/>
      <w:divBdr>
        <w:top w:val="none" w:sz="0" w:space="0" w:color="auto"/>
        <w:left w:val="none" w:sz="0" w:space="0" w:color="auto"/>
        <w:bottom w:val="none" w:sz="0" w:space="0" w:color="auto"/>
        <w:right w:val="none" w:sz="0" w:space="0" w:color="auto"/>
      </w:divBdr>
    </w:div>
    <w:div w:id="1036779671">
      <w:bodyDiv w:val="1"/>
      <w:marLeft w:val="0"/>
      <w:marRight w:val="0"/>
      <w:marTop w:val="0"/>
      <w:marBottom w:val="0"/>
      <w:divBdr>
        <w:top w:val="none" w:sz="0" w:space="0" w:color="auto"/>
        <w:left w:val="none" w:sz="0" w:space="0" w:color="auto"/>
        <w:bottom w:val="none" w:sz="0" w:space="0" w:color="auto"/>
        <w:right w:val="none" w:sz="0" w:space="0" w:color="auto"/>
      </w:divBdr>
    </w:div>
    <w:div w:id="1071931719">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 w:id="1394349899">
      <w:bodyDiv w:val="1"/>
      <w:marLeft w:val="0"/>
      <w:marRight w:val="0"/>
      <w:marTop w:val="0"/>
      <w:marBottom w:val="0"/>
      <w:divBdr>
        <w:top w:val="none" w:sz="0" w:space="0" w:color="auto"/>
        <w:left w:val="none" w:sz="0" w:space="0" w:color="auto"/>
        <w:bottom w:val="none" w:sz="0" w:space="0" w:color="auto"/>
        <w:right w:val="none" w:sz="0" w:space="0" w:color="auto"/>
      </w:divBdr>
    </w:div>
    <w:div w:id="1721246661">
      <w:bodyDiv w:val="1"/>
      <w:marLeft w:val="0"/>
      <w:marRight w:val="0"/>
      <w:marTop w:val="0"/>
      <w:marBottom w:val="0"/>
      <w:divBdr>
        <w:top w:val="none" w:sz="0" w:space="0" w:color="auto"/>
        <w:left w:val="none" w:sz="0" w:space="0" w:color="auto"/>
        <w:bottom w:val="none" w:sz="0" w:space="0" w:color="auto"/>
        <w:right w:val="none" w:sz="0" w:space="0" w:color="auto"/>
      </w:divBdr>
    </w:div>
    <w:div w:id="19501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710</Words>
  <Characters>4478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8</cp:revision>
  <cp:lastPrinted>2013-10-10T08:32:00Z</cp:lastPrinted>
  <dcterms:created xsi:type="dcterms:W3CDTF">2024-09-03T15:10:00Z</dcterms:created>
  <dcterms:modified xsi:type="dcterms:W3CDTF">2026-03-04T13:09:00Z</dcterms:modified>
</cp:coreProperties>
</file>