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1A1D" w14:textId="0D764158" w:rsidR="003F116A" w:rsidRDefault="0052211B" w:rsidP="00AD191A">
      <w:pPr>
        <w:rPr>
          <w:rStyle w:val="Fett"/>
          <w:rFonts w:cstheme="minorHAnsi"/>
          <w:szCs w:val="22"/>
        </w:rPr>
      </w:pPr>
      <w:r w:rsidRPr="0052211B">
        <w:rPr>
          <w:rStyle w:val="Fett"/>
          <w:rFonts w:cstheme="minorHAnsi"/>
          <w:szCs w:val="22"/>
        </w:rPr>
        <w:t>Projektron für Karriereförderung und Ausbildung von Fachkräften ausgezeichnet</w:t>
      </w:r>
    </w:p>
    <w:p w14:paraId="2960EED9" w14:textId="77777777" w:rsidR="0052211B" w:rsidRDefault="0052211B" w:rsidP="00AD191A">
      <w:pPr>
        <w:rPr>
          <w:rFonts w:cstheme="minorHAnsi"/>
          <w:b/>
        </w:rPr>
      </w:pPr>
    </w:p>
    <w:p w14:paraId="78E15E17" w14:textId="76BCDEEB" w:rsidR="0052211B" w:rsidRPr="0052211B" w:rsidRDefault="00E5466D" w:rsidP="0052211B">
      <w:pPr>
        <w:rPr>
          <w:rFonts w:cstheme="minorHAnsi"/>
          <w:bCs/>
        </w:rPr>
      </w:pPr>
      <w:r w:rsidRPr="000F5281">
        <w:rPr>
          <w:rFonts w:cstheme="minorHAnsi"/>
          <w:b/>
        </w:rPr>
        <w:t xml:space="preserve">Berlin, </w:t>
      </w:r>
      <w:r w:rsidR="0052211B">
        <w:rPr>
          <w:rFonts w:cstheme="minorHAnsi"/>
          <w:b/>
        </w:rPr>
        <w:t>01</w:t>
      </w:r>
      <w:r w:rsidR="004A6A45" w:rsidRPr="004A6A45">
        <w:rPr>
          <w:rFonts w:cstheme="minorHAnsi"/>
          <w:b/>
        </w:rPr>
        <w:t xml:space="preserve">. </w:t>
      </w:r>
      <w:r w:rsidR="0052211B">
        <w:rPr>
          <w:rFonts w:cstheme="minorHAnsi"/>
          <w:b/>
        </w:rPr>
        <w:t xml:space="preserve">November </w:t>
      </w:r>
      <w:r w:rsidR="004A6A45" w:rsidRPr="004A6A45">
        <w:rPr>
          <w:rFonts w:cstheme="minorHAnsi"/>
          <w:b/>
        </w:rPr>
        <w:t>2023</w:t>
      </w:r>
      <w:r w:rsidR="004A6A45" w:rsidRPr="004A6A45">
        <w:rPr>
          <w:rFonts w:cstheme="minorHAnsi"/>
          <w:bCs/>
        </w:rPr>
        <w:t xml:space="preserve"> – </w:t>
      </w:r>
      <w:r w:rsidR="0052211B" w:rsidRPr="0052211B">
        <w:rPr>
          <w:rFonts w:cstheme="minorHAnsi"/>
          <w:bCs/>
        </w:rPr>
        <w:t>Die Projektron GmbH ist stolz darauf, gleich zweifach v</w:t>
      </w:r>
      <w:r w:rsidR="00A77BCB">
        <w:rPr>
          <w:rFonts w:cstheme="minorHAnsi"/>
          <w:bCs/>
        </w:rPr>
        <w:t>om</w:t>
      </w:r>
      <w:r w:rsidR="0052211B" w:rsidRPr="0052211B">
        <w:rPr>
          <w:rFonts w:cstheme="minorHAnsi"/>
          <w:bCs/>
        </w:rPr>
        <w:t xml:space="preserve"> renommierten </w:t>
      </w:r>
      <w:r w:rsidR="0052211B" w:rsidRPr="00A77BCB">
        <w:t>Marktforschungsinstitut</w:t>
      </w:r>
      <w:r w:rsidR="00A77BCB" w:rsidRPr="00A77BCB">
        <w:t xml:space="preserve"> </w:t>
      </w:r>
      <w:r w:rsidR="00A77BCB" w:rsidRPr="00A77BCB">
        <w:t>SWI Human Resources (SWI HR)</w:t>
      </w:r>
      <w:r w:rsidR="0052211B" w:rsidRPr="0052211B">
        <w:rPr>
          <w:rFonts w:cstheme="minorHAnsi"/>
          <w:bCs/>
        </w:rPr>
        <w:t xml:space="preserve"> im Auftrag des Handelsblatts ausgezeichnet worden zu sein. Diese Auszeichnungen </w:t>
      </w:r>
      <w:r w:rsidR="00FD6E2C">
        <w:rPr>
          <w:rFonts w:cstheme="minorHAnsi"/>
          <w:bCs/>
        </w:rPr>
        <w:t xml:space="preserve">im Bereich Karriereförderung und Ausbildung </w:t>
      </w:r>
      <w:r w:rsidR="0052211B" w:rsidRPr="0052211B">
        <w:rPr>
          <w:rFonts w:cstheme="minorHAnsi"/>
          <w:bCs/>
        </w:rPr>
        <w:t>unterstreichen unser Engagement für eine vielfältige und chancengerechte Unternehmenskultur.</w:t>
      </w:r>
    </w:p>
    <w:p w14:paraId="78E394F5" w14:textId="77777777" w:rsidR="0052211B" w:rsidRPr="0052211B" w:rsidRDefault="0052211B" w:rsidP="0052211B">
      <w:pPr>
        <w:rPr>
          <w:rFonts w:cstheme="minorHAnsi"/>
          <w:bCs/>
        </w:rPr>
      </w:pPr>
    </w:p>
    <w:p w14:paraId="4DD67DE7" w14:textId="1389512B" w:rsidR="0052211B" w:rsidRPr="0052211B" w:rsidRDefault="0052211B" w:rsidP="0052211B">
      <w:pPr>
        <w:rPr>
          <w:rFonts w:cstheme="minorHAnsi"/>
          <w:bCs/>
        </w:rPr>
      </w:pPr>
      <w:r w:rsidRPr="0052211B">
        <w:rPr>
          <w:rFonts w:cstheme="minorHAnsi"/>
          <w:bCs/>
        </w:rPr>
        <w:t>Das erste Highlight ist die Anerkennung für unsere Bemühungen im Bereich der Karriereförderung. Das Marktforschungsinstitut SWI Human Resources (SWI HR) hat in einer umfassenden Studie 2,000 Unternehmen analysiert, die sich aktiv mit der Förderung von Karrieren unabhängig von kulturellem Hintergrund oder Geschlecht auseinandersetzen. In diesem Kontext wurden lediglich 51 Unternehmen für ihre vorbildlichen Strategien und Maßnahmen ausgezeichnet, und die Projektron GmbH gehört dazu.</w:t>
      </w:r>
    </w:p>
    <w:p w14:paraId="38A8ED59" w14:textId="77777777" w:rsidR="0052211B" w:rsidRPr="0052211B" w:rsidRDefault="0052211B" w:rsidP="0052211B">
      <w:pPr>
        <w:rPr>
          <w:rFonts w:cstheme="minorHAnsi"/>
          <w:bCs/>
        </w:rPr>
      </w:pPr>
    </w:p>
    <w:p w14:paraId="43A62E6C" w14:textId="77777777" w:rsidR="0052211B" w:rsidRPr="0052211B" w:rsidRDefault="0052211B" w:rsidP="0052211B">
      <w:pPr>
        <w:rPr>
          <w:rFonts w:cstheme="minorHAnsi"/>
          <w:bCs/>
        </w:rPr>
      </w:pPr>
      <w:r w:rsidRPr="0052211B">
        <w:rPr>
          <w:rFonts w:cstheme="minorHAnsi"/>
          <w:bCs/>
        </w:rPr>
        <w:t>Die zweite Auszeichnung betrifft unsere führende Rolle in der Ausbildung von Fachkräften. Das SWI Finance im Auftrag des Handelsblatts hat in diesem Jahr über 2,300 Unternehmen untersucht und dabei 207 Unternehmen als "Beste Ausbilder" gewürdigt. Die Projektron GmbH ist erneut Teil dieses exklusiven Kreises und wurde für ihre herausragenden Ausbildungsprogramme ausgezeichnet.</w:t>
      </w:r>
    </w:p>
    <w:p w14:paraId="594FBCD3" w14:textId="77777777" w:rsidR="0052211B" w:rsidRPr="0052211B" w:rsidRDefault="0052211B" w:rsidP="0052211B">
      <w:pPr>
        <w:rPr>
          <w:rFonts w:cstheme="minorHAnsi"/>
          <w:bCs/>
        </w:rPr>
      </w:pPr>
    </w:p>
    <w:p w14:paraId="630BD174" w14:textId="08DE73BC" w:rsidR="0052211B" w:rsidRPr="0052211B" w:rsidRDefault="0052211B" w:rsidP="0052211B">
      <w:pPr>
        <w:rPr>
          <w:rFonts w:cstheme="minorHAnsi"/>
          <w:bCs/>
        </w:rPr>
      </w:pPr>
      <w:r w:rsidRPr="0052211B">
        <w:rPr>
          <w:rFonts w:cstheme="minorHAnsi"/>
          <w:bCs/>
        </w:rPr>
        <w:t>Die Ergebnisse dieser Studien werden ausführlich im Handelsblatt berichtet. In der Printausgabe Nr. 210 vom 31.10.2023 finden Sie den Artikel mit dem Titel "Fair gefördert" über unsere Karriereförderungsmaßnahmen. In der Printausgabe Nr. 206 vom 25.10.2023 wird über</w:t>
      </w:r>
      <w:r w:rsidR="00A77BCB">
        <w:rPr>
          <w:rFonts w:cstheme="minorHAnsi"/>
          <w:bCs/>
        </w:rPr>
        <w:t xml:space="preserve"> </w:t>
      </w:r>
      <w:r w:rsidRPr="0052211B">
        <w:rPr>
          <w:rFonts w:cstheme="minorHAnsi"/>
          <w:bCs/>
        </w:rPr>
        <w:t>Ausbildungsprogramme im Artikel "Mit eigenen Mitteln / Prämien für den Nachwuchs" berichtet</w:t>
      </w:r>
      <w:r w:rsidR="00A77BCB">
        <w:rPr>
          <w:rFonts w:cstheme="minorHAnsi"/>
          <w:bCs/>
        </w:rPr>
        <w:t>.</w:t>
      </w:r>
    </w:p>
    <w:p w14:paraId="576F3112" w14:textId="77777777" w:rsidR="0052211B" w:rsidRPr="0052211B" w:rsidRDefault="0052211B" w:rsidP="0052211B">
      <w:pPr>
        <w:rPr>
          <w:rFonts w:cstheme="minorHAnsi"/>
          <w:bCs/>
        </w:rPr>
      </w:pPr>
    </w:p>
    <w:p w14:paraId="5ACF251F" w14:textId="3D9B8D52" w:rsidR="00A92743" w:rsidRDefault="0052211B" w:rsidP="0052211B">
      <w:pPr>
        <w:rPr>
          <w:rFonts w:cstheme="minorHAnsi"/>
          <w:bCs/>
        </w:rPr>
      </w:pPr>
      <w:r w:rsidRPr="0052211B">
        <w:rPr>
          <w:rFonts w:cstheme="minorHAnsi"/>
          <w:bCs/>
        </w:rPr>
        <w:t xml:space="preserve">Wir sind begeistert, diese beiden Auszeichnungen </w:t>
      </w:r>
      <w:r w:rsidR="00A77BCB">
        <w:rPr>
          <w:rFonts w:cstheme="minorHAnsi"/>
          <w:bCs/>
        </w:rPr>
        <w:t>erhalten zu haben</w:t>
      </w:r>
      <w:r w:rsidRPr="0052211B">
        <w:rPr>
          <w:rFonts w:cstheme="minorHAnsi"/>
          <w:bCs/>
        </w:rPr>
        <w:t>, und sehen sie als Bestätigung unserer kontinuierlichen Bemühungen für eine vielfältige und qualitativ hochwertige Arbeitswelt. Wir danken allen unseren Mitarbeitern, die zu diesem Erfolg beigetragen haben, und freuen uns darauf, weiterhin exzellente Karrierechancen und Ausbildungsmöglichkeiten zu bieten.</w:t>
      </w:r>
    </w:p>
    <w:p w14:paraId="24F746A8" w14:textId="77777777" w:rsidR="0052211B" w:rsidRDefault="0052211B" w:rsidP="0052211B">
      <w:pPr>
        <w:rPr>
          <w:rFonts w:cstheme="minorHAnsi"/>
          <w:szCs w:val="22"/>
        </w:rPr>
      </w:pPr>
    </w:p>
    <w:p w14:paraId="184D61F8" w14:textId="77777777" w:rsidR="006E1E8E" w:rsidRDefault="006E1E8E" w:rsidP="00A92743">
      <w:pPr>
        <w:rPr>
          <w:rFonts w:cstheme="minorHAnsi"/>
          <w:szCs w:val="22"/>
        </w:rPr>
      </w:pPr>
    </w:p>
    <w:p w14:paraId="6C6C2B54" w14:textId="77777777" w:rsidR="00FD6E2C" w:rsidRDefault="00FD6E2C" w:rsidP="00A92743">
      <w:pPr>
        <w:rPr>
          <w:rFonts w:cstheme="minorHAnsi"/>
          <w:szCs w:val="22"/>
        </w:rPr>
      </w:pPr>
    </w:p>
    <w:p w14:paraId="4D1D76F0" w14:textId="77777777" w:rsidR="00FD6E2C" w:rsidRDefault="00FD6E2C" w:rsidP="00A92743">
      <w:pPr>
        <w:rPr>
          <w:rFonts w:cstheme="minorHAnsi"/>
          <w:szCs w:val="22"/>
        </w:rPr>
      </w:pPr>
    </w:p>
    <w:p w14:paraId="12AA7EB9" w14:textId="77777777" w:rsidR="00FD6E2C" w:rsidRDefault="00FD6E2C" w:rsidP="00A92743">
      <w:pPr>
        <w:rPr>
          <w:rFonts w:cstheme="minorHAnsi"/>
          <w:szCs w:val="22"/>
        </w:rPr>
      </w:pPr>
    </w:p>
    <w:p w14:paraId="055ECB9B" w14:textId="77777777" w:rsidR="00FD6E2C" w:rsidRDefault="00FD6E2C" w:rsidP="00A92743">
      <w:pPr>
        <w:rPr>
          <w:rFonts w:cstheme="minorHAnsi"/>
          <w:szCs w:val="22"/>
        </w:rPr>
      </w:pPr>
    </w:p>
    <w:p w14:paraId="76FCD24E" w14:textId="77777777" w:rsidR="00FD6E2C" w:rsidRDefault="00FD6E2C" w:rsidP="00A92743">
      <w:pPr>
        <w:rPr>
          <w:rFonts w:cstheme="minorHAnsi"/>
          <w:szCs w:val="22"/>
        </w:rPr>
      </w:pPr>
    </w:p>
    <w:p w14:paraId="5F318CF7" w14:textId="77777777" w:rsidR="00FD6E2C" w:rsidRDefault="00FD6E2C" w:rsidP="00A92743">
      <w:pPr>
        <w:rPr>
          <w:rFonts w:cstheme="minorHAnsi"/>
          <w:szCs w:val="22"/>
        </w:rPr>
      </w:pPr>
    </w:p>
    <w:p w14:paraId="29D241E5" w14:textId="77777777" w:rsidR="00FD6E2C" w:rsidRDefault="00FD6E2C" w:rsidP="00A92743">
      <w:pPr>
        <w:rPr>
          <w:rFonts w:cstheme="minorHAnsi"/>
          <w:szCs w:val="22"/>
        </w:rPr>
      </w:pPr>
    </w:p>
    <w:p w14:paraId="05C80494" w14:textId="77777777" w:rsidR="00FD6E2C" w:rsidRDefault="00FD6E2C" w:rsidP="00A92743">
      <w:pPr>
        <w:rPr>
          <w:rFonts w:cstheme="minorHAnsi"/>
          <w:szCs w:val="22"/>
        </w:rPr>
      </w:pPr>
    </w:p>
    <w:p w14:paraId="5809D2F3" w14:textId="77777777" w:rsidR="00FD6E2C" w:rsidRDefault="00FD6E2C" w:rsidP="00A92743">
      <w:pPr>
        <w:rPr>
          <w:rFonts w:cstheme="minorHAnsi"/>
          <w:szCs w:val="22"/>
        </w:rPr>
      </w:pPr>
    </w:p>
    <w:p w14:paraId="5E18F52B" w14:textId="77777777" w:rsidR="00FD6E2C" w:rsidRDefault="00FD6E2C" w:rsidP="00A92743">
      <w:pPr>
        <w:rPr>
          <w:rFonts w:cstheme="minorHAnsi"/>
          <w:szCs w:val="22"/>
        </w:rPr>
      </w:pPr>
    </w:p>
    <w:p w14:paraId="5759C0E6" w14:textId="77777777" w:rsidR="00FD6E2C" w:rsidRDefault="00FD6E2C" w:rsidP="00A92743">
      <w:pPr>
        <w:rPr>
          <w:rFonts w:cstheme="minorHAnsi"/>
          <w:szCs w:val="22"/>
        </w:rPr>
      </w:pPr>
    </w:p>
    <w:p w14:paraId="188D2CBF" w14:textId="77777777" w:rsidR="00FD6E2C" w:rsidRPr="000F5281" w:rsidRDefault="00FD6E2C" w:rsidP="00A92743">
      <w:pPr>
        <w:rPr>
          <w:rFonts w:cstheme="minorHAnsi"/>
          <w:szCs w:val="22"/>
        </w:rPr>
      </w:pPr>
    </w:p>
    <w:p w14:paraId="657EB525" w14:textId="703EF6A0" w:rsidR="000F5281" w:rsidRDefault="000F5281" w:rsidP="000F5281">
      <w:pPr>
        <w:rPr>
          <w:rFonts w:cstheme="minorHAnsi"/>
        </w:rPr>
      </w:pPr>
      <w:r w:rsidRPr="000F5281">
        <w:rPr>
          <w:b/>
          <w:bCs/>
        </w:rPr>
        <w:lastRenderedPageBreak/>
        <w:t>Über Projektron:</w:t>
      </w:r>
      <w:r w:rsidRPr="000F5281">
        <w:rPr>
          <w:rFonts w:cstheme="minorHAnsi"/>
        </w:rPr>
        <w:t xml:space="preserve"> </w:t>
      </w:r>
      <w:r w:rsidR="00FD6E2C">
        <w:rPr>
          <w:rFonts w:cstheme="minorHAnsi"/>
        </w:rPr>
        <w:t xml:space="preserve">Die </w:t>
      </w:r>
      <w:r w:rsidRPr="000F5281">
        <w:rPr>
          <w:rFonts w:cstheme="minorHAnsi"/>
        </w:rPr>
        <w:t>Projektron</w:t>
      </w:r>
      <w:r w:rsidR="00FD6E2C">
        <w:rPr>
          <w:rFonts w:cstheme="minorHAnsi"/>
        </w:rPr>
        <w:t xml:space="preserve"> GmbH</w:t>
      </w:r>
      <w:r w:rsidRPr="000F5281">
        <w:rPr>
          <w:rFonts w:cstheme="minorHAnsi"/>
        </w:rPr>
        <w:t xml:space="preserve"> ist ein führender Anbieter von Projektmanagement-Software mit Sitz in Berlin. Das Unternehmen unterstützt Organisationen dabei, ihre Projekte effizient zu planen, durchzuführen und zu kontrollieren. Mit einem starken Fokus auf Innovation, Flexibilität und Mitarbeiterzufriedenheit hat sich Projektron als attraktiver Arbeitgeber und Vorreiter in der Branche etabliert.</w:t>
      </w:r>
    </w:p>
    <w:p w14:paraId="3A0158CD" w14:textId="77777777" w:rsidR="00A77BCB" w:rsidRDefault="00A77BCB" w:rsidP="000F5281">
      <w:pPr>
        <w:rPr>
          <w:rFonts w:cstheme="minorHAnsi"/>
        </w:rPr>
      </w:pPr>
    </w:p>
    <w:p w14:paraId="6429D9BF" w14:textId="6C237033" w:rsidR="00A77BCB" w:rsidRPr="000F5281" w:rsidRDefault="00A77BCB" w:rsidP="00FD6E2C">
      <w:pPr>
        <w:rPr>
          <w:rFonts w:cstheme="minorHAnsi"/>
        </w:rPr>
      </w:pPr>
      <w:r w:rsidRPr="00FD6E2C">
        <w:rPr>
          <w:b/>
          <w:bCs/>
        </w:rPr>
        <w:t>Marktforschungsinstitut SWI Human Resources (SWI HR)</w:t>
      </w:r>
      <w:r w:rsidR="00FD6E2C" w:rsidRPr="00FD6E2C">
        <w:rPr>
          <w:b/>
          <w:bCs/>
        </w:rPr>
        <w:t>:</w:t>
      </w:r>
      <w:r w:rsidR="00FD6E2C">
        <w:t xml:space="preserve"> </w:t>
      </w:r>
      <w:r w:rsidR="00FD6E2C">
        <w:rPr>
          <w:shd w:val="clear" w:color="auto" w:fill="FFFFFF"/>
        </w:rPr>
        <w:t>Das SWI ist eine</w:t>
      </w:r>
      <w:r w:rsidR="00FD6E2C">
        <w:rPr>
          <w:shd w:val="clear" w:color="auto" w:fill="FFFFFF"/>
        </w:rPr>
        <w:t xml:space="preserve"> </w:t>
      </w:r>
      <w:r w:rsidR="00FD6E2C">
        <w:rPr>
          <w:shd w:val="clear" w:color="auto" w:fill="FFFFFF"/>
        </w:rPr>
        <w:t xml:space="preserve">sozialwissenschaftliche Unternehmensberatung mit Sitz in Hamburg. </w:t>
      </w:r>
      <w:r w:rsidR="00FD6E2C">
        <w:rPr>
          <w:shd w:val="clear" w:color="auto" w:fill="FFFFFF"/>
        </w:rPr>
        <w:t>Sie ist</w:t>
      </w:r>
      <w:r w:rsidR="00FD6E2C">
        <w:rPr>
          <w:shd w:val="clear" w:color="auto" w:fill="FFFFFF"/>
        </w:rPr>
        <w:t xml:space="preserve"> </w:t>
      </w:r>
      <w:r w:rsidR="00FD6E2C">
        <w:rPr>
          <w:shd w:val="clear" w:color="auto" w:fill="FFFFFF"/>
        </w:rPr>
        <w:t>spezialisiert</w:t>
      </w:r>
      <w:r w:rsidR="00FD6E2C">
        <w:rPr>
          <w:shd w:val="clear" w:color="auto" w:fill="FFFFFF"/>
        </w:rPr>
        <w:t xml:space="preserve"> </w:t>
      </w:r>
      <w:r w:rsidR="00FD6E2C">
        <w:rPr>
          <w:shd w:val="clear" w:color="auto" w:fill="FFFFFF"/>
        </w:rPr>
        <w:t xml:space="preserve">auf </w:t>
      </w:r>
      <w:r w:rsidR="00FD6E2C">
        <w:rPr>
          <w:shd w:val="clear" w:color="auto" w:fill="FFFFFF"/>
        </w:rPr>
        <w:t>Mitarbeiter- und Kundenbindung und die Bewertung von Kontaktpunkt- und Servicequalität.  </w:t>
      </w:r>
      <w:r w:rsidR="00FD6E2C">
        <w:rPr>
          <w:shd w:val="clear" w:color="auto" w:fill="FFFFFF"/>
        </w:rPr>
        <w:t xml:space="preserve">Das SWI arbeitet im Auftrag verschiedener </w:t>
      </w:r>
      <w:r w:rsidR="00FD6E2C">
        <w:rPr>
          <w:shd w:val="clear" w:color="auto" w:fill="FFFFFF"/>
        </w:rPr>
        <w:t>Wirtschaftsredaktionen, die unabhängige und objektive Leistungsbewertungen von Dienstleistungsunternehmen wünschen.</w:t>
      </w:r>
    </w:p>
    <w:p w14:paraId="74916240" w14:textId="340327ED" w:rsidR="003D27FF" w:rsidRDefault="003D27FF" w:rsidP="003D27FF">
      <w:pPr>
        <w:rPr>
          <w:shd w:val="clear" w:color="auto" w:fill="FFFFFF"/>
        </w:rPr>
      </w:pPr>
    </w:p>
    <w:p w14:paraId="16E5F46D" w14:textId="77777777" w:rsidR="000133D7" w:rsidRDefault="000133D7" w:rsidP="000133D7">
      <w:pPr>
        <w:tabs>
          <w:tab w:val="left" w:pos="5670"/>
        </w:tabs>
        <w:autoSpaceDE w:val="0"/>
        <w:autoSpaceDN w:val="0"/>
        <w:adjustRightInd w:val="0"/>
        <w:spacing w:line="360" w:lineRule="auto"/>
        <w:rPr>
          <w:rFonts w:ascii="Arial" w:hAnsi="Arial" w:cs="Arial"/>
          <w:i/>
          <w:sz w:val="18"/>
          <w:szCs w:val="18"/>
        </w:rPr>
      </w:pPr>
      <w:r>
        <w:rPr>
          <w:rFonts w:ascii="Arial" w:hAnsi="Arial" w:cs="Arial"/>
          <w:i/>
          <w:sz w:val="18"/>
          <w:szCs w:val="18"/>
        </w:rPr>
        <w:t>________________________________________________________________________</w:t>
      </w:r>
    </w:p>
    <w:p w14:paraId="0EDEC7FA" w14:textId="77777777" w:rsidR="000133D7" w:rsidRPr="000133D7" w:rsidRDefault="000133D7" w:rsidP="000133D7">
      <w:pPr>
        <w:widowControl w:val="0"/>
        <w:spacing w:line="360" w:lineRule="auto"/>
        <w:rPr>
          <w:rFonts w:cstheme="minorHAnsi"/>
          <w:sz w:val="18"/>
          <w:szCs w:val="18"/>
        </w:rPr>
      </w:pPr>
      <w:r w:rsidRPr="000133D7">
        <w:rPr>
          <w:rFonts w:cstheme="minorHAnsi"/>
          <w:sz w:val="18"/>
          <w:szCs w:val="18"/>
        </w:rPr>
        <w:t xml:space="preserve">Ihr Ansprechpartner für redaktionelle Fragen: </w:t>
      </w:r>
    </w:p>
    <w:p w14:paraId="13AA7526" w14:textId="0F423DC1" w:rsidR="000133D7" w:rsidRPr="000133D7" w:rsidRDefault="000133D7" w:rsidP="000133D7">
      <w:pPr>
        <w:widowControl w:val="0"/>
        <w:spacing w:line="360" w:lineRule="auto"/>
        <w:rPr>
          <w:rFonts w:cstheme="minorHAnsi"/>
          <w:sz w:val="18"/>
          <w:szCs w:val="18"/>
        </w:rPr>
      </w:pPr>
      <w:r w:rsidRPr="000133D7">
        <w:rPr>
          <w:rFonts w:cstheme="minorHAnsi"/>
          <w:sz w:val="18"/>
          <w:szCs w:val="18"/>
        </w:rPr>
        <w:t>Pressestelle Projektron GmbH, Claudia Kedor, Tel.: +49 30 3 47 47 64-131</w:t>
      </w:r>
    </w:p>
    <w:p w14:paraId="0D5CF68B" w14:textId="60FD7111" w:rsidR="000133D7" w:rsidRPr="000133D7" w:rsidRDefault="000133D7" w:rsidP="000133D7">
      <w:pPr>
        <w:spacing w:line="360" w:lineRule="auto"/>
        <w:rPr>
          <w:rFonts w:cstheme="minorHAnsi"/>
          <w:sz w:val="18"/>
          <w:szCs w:val="18"/>
        </w:rPr>
      </w:pPr>
      <w:r w:rsidRPr="000133D7">
        <w:rPr>
          <w:rFonts w:cstheme="minorHAnsi"/>
          <w:sz w:val="18"/>
          <w:szCs w:val="18"/>
        </w:rPr>
        <w:t xml:space="preserve">Die aktuellen Presseinformationen sowie themenbezogene Fotos und Videos erhalten Sie auch per E-Mail über presse@projektron.de sowie im Internet: www.projektron.de/presse. </w:t>
      </w:r>
    </w:p>
    <w:p w14:paraId="45D3AFE0" w14:textId="77777777" w:rsidR="000133D7" w:rsidRPr="00792273" w:rsidRDefault="000133D7" w:rsidP="00792273">
      <w:pPr>
        <w:spacing w:after="225" w:line="300" w:lineRule="atLeast"/>
        <w:textAlignment w:val="baseline"/>
        <w:rPr>
          <w:rFonts w:cstheme="minorHAnsi"/>
          <w:szCs w:val="22"/>
        </w:rPr>
      </w:pPr>
    </w:p>
    <w:p w14:paraId="04F41A3D" w14:textId="3A02F7EF" w:rsidR="00F81A31" w:rsidRPr="00792273" w:rsidRDefault="00F81A31" w:rsidP="00236B3A">
      <w:pPr>
        <w:rPr>
          <w:rFonts w:cs="Arial"/>
          <w:szCs w:val="22"/>
        </w:rPr>
      </w:pPr>
    </w:p>
    <w:sectPr w:rsidR="00F81A31" w:rsidRPr="00792273" w:rsidSect="003277AE">
      <w:headerReference w:type="default" r:id="rId7"/>
      <w:headerReference w:type="first" r:id="rId8"/>
      <w:footerReference w:type="first" r:id="rId9"/>
      <w:pgSz w:w="11906" w:h="16838" w:code="9"/>
      <w:pgMar w:top="-2755" w:right="1701" w:bottom="1985" w:left="1418" w:header="62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58669" w14:textId="77777777" w:rsidR="0032728B" w:rsidRDefault="0032728B" w:rsidP="00FC4913">
      <w:r>
        <w:separator/>
      </w:r>
    </w:p>
  </w:endnote>
  <w:endnote w:type="continuationSeparator" w:id="0">
    <w:p w14:paraId="2B47A4F6" w14:textId="77777777" w:rsidR="0032728B" w:rsidRDefault="0032728B" w:rsidP="00FC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F827" w14:textId="77777777" w:rsidR="008C1E19" w:rsidRDefault="008C1E19">
    <w:pPr>
      <w:pStyle w:val="Fuzeile"/>
    </w:pPr>
    <w:r>
      <w:rPr>
        <w:noProof/>
      </w:rPr>
      <w:drawing>
        <wp:anchor distT="0" distB="0" distL="114300" distR="114300" simplePos="0" relativeHeight="251671552" behindDoc="0" locked="0" layoutInCell="1" allowOverlap="1" wp14:anchorId="54F2F1BE" wp14:editId="0730E1AA">
          <wp:simplePos x="0" y="0"/>
          <wp:positionH relativeFrom="column">
            <wp:posOffset>-900430</wp:posOffset>
          </wp:positionH>
          <wp:positionV relativeFrom="paragraph">
            <wp:posOffset>-298450</wp:posOffset>
          </wp:positionV>
          <wp:extent cx="7562850" cy="933450"/>
          <wp:effectExtent l="0" t="0" r="0" b="0"/>
          <wp:wrapNone/>
          <wp:docPr id="310247598" name="Grafik 310247598" descr="P:\Unternehmensidentität\Corporate Design\Geschäftspapiere\Briefbogen\Geschaeftspapier_A4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Footer.png"/>
                  <pic:cNvPicPr>
                    <a:picLocks noChangeAspect="1" noChangeArrowheads="1"/>
                  </pic:cNvPicPr>
                </pic:nvPicPr>
                <pic:blipFill>
                  <a:blip r:embed="rId1"/>
                  <a:stretch>
                    <a:fillRect/>
                  </a:stretch>
                </pic:blipFill>
                <pic:spPr bwMode="auto">
                  <a:xfrm>
                    <a:off x="0" y="0"/>
                    <a:ext cx="7562850" cy="933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276C8" w14:textId="77777777" w:rsidR="0032728B" w:rsidRDefault="0032728B" w:rsidP="00FC4913">
      <w:r>
        <w:separator/>
      </w:r>
    </w:p>
  </w:footnote>
  <w:footnote w:type="continuationSeparator" w:id="0">
    <w:p w14:paraId="4210326B" w14:textId="77777777" w:rsidR="0032728B" w:rsidRDefault="0032728B" w:rsidP="00FC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DC61" w14:textId="386D3850" w:rsidR="008C1E19" w:rsidRDefault="000133D7" w:rsidP="000133D7">
    <w:pPr>
      <w:pStyle w:val="Kopfzeile"/>
      <w:tabs>
        <w:tab w:val="clear" w:pos="4536"/>
        <w:tab w:val="clear" w:pos="9072"/>
        <w:tab w:val="left" w:pos="7970"/>
      </w:tabs>
    </w:pPr>
    <w:r>
      <w:rPr>
        <w:noProof/>
      </w:rPr>
      <w:drawing>
        <wp:anchor distT="0" distB="0" distL="114300" distR="114300" simplePos="0" relativeHeight="251676672" behindDoc="0" locked="0" layoutInCell="1" allowOverlap="1" wp14:anchorId="42C9ECC7" wp14:editId="3FA1AB27">
          <wp:simplePos x="0" y="0"/>
          <wp:positionH relativeFrom="margin">
            <wp:posOffset>-883669</wp:posOffset>
          </wp:positionH>
          <wp:positionV relativeFrom="margin">
            <wp:posOffset>-1731173</wp:posOffset>
          </wp:positionV>
          <wp:extent cx="7562850" cy="838200"/>
          <wp:effectExtent l="0" t="0" r="0" b="0"/>
          <wp:wrapNone/>
          <wp:docPr id="1732936310" name="Grafik 1732936310" descr="P:\Unternehmensidentität\Corporate Design\Geschäftspapiere\Briefbogen\Geschaeftspapier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Header.png"/>
                  <pic:cNvPicPr>
                    <a:picLocks noChangeAspect="1" noChangeArrowheads="1"/>
                  </pic:cNvPicPr>
                </pic:nvPicPr>
                <pic:blipFill rotWithShape="1">
                  <a:blip r:embed="rId1"/>
                  <a:srcRect b="58214"/>
                  <a:stretch/>
                </pic:blipFill>
                <pic:spPr bwMode="auto">
                  <a:xfrm>
                    <a:off x="0" y="0"/>
                    <a:ext cx="7562850" cy="838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918F" w14:textId="76143001" w:rsidR="008C1E19" w:rsidRDefault="00A8676C" w:rsidP="00576032">
    <w:pPr>
      <w:pStyle w:val="Kopfzeile"/>
    </w:pPr>
    <w:r>
      <w:rPr>
        <w:noProof/>
      </w:rPr>
      <w:drawing>
        <wp:anchor distT="0" distB="0" distL="114300" distR="114300" simplePos="0" relativeHeight="251672576" behindDoc="0" locked="0" layoutInCell="1" allowOverlap="1" wp14:anchorId="48B198D8" wp14:editId="002EE699">
          <wp:simplePos x="0" y="0"/>
          <wp:positionH relativeFrom="margin">
            <wp:posOffset>-899322</wp:posOffset>
          </wp:positionH>
          <wp:positionV relativeFrom="margin">
            <wp:posOffset>-1741155</wp:posOffset>
          </wp:positionV>
          <wp:extent cx="7562850" cy="838200"/>
          <wp:effectExtent l="0" t="0" r="0" b="0"/>
          <wp:wrapNone/>
          <wp:docPr id="1199959097" name="Grafik 1199959097" descr="P:\Unternehmensidentität\Corporate Design\Geschäftspapiere\Briefbogen\Geschaeftspapier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Header.png"/>
                  <pic:cNvPicPr>
                    <a:picLocks noChangeAspect="1" noChangeArrowheads="1"/>
                  </pic:cNvPicPr>
                </pic:nvPicPr>
                <pic:blipFill rotWithShape="1">
                  <a:blip r:embed="rId1"/>
                  <a:srcRect b="58214"/>
                  <a:stretch/>
                </pic:blipFill>
                <pic:spPr bwMode="auto">
                  <a:xfrm>
                    <a:off x="0" y="0"/>
                    <a:ext cx="7562850" cy="838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30B2"/>
    <w:multiLevelType w:val="hybridMultilevel"/>
    <w:tmpl w:val="1AAC87FE"/>
    <w:lvl w:ilvl="0" w:tplc="D1F8A01E">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B787D9B"/>
    <w:multiLevelType w:val="hybridMultilevel"/>
    <w:tmpl w:val="185020DC"/>
    <w:lvl w:ilvl="0" w:tplc="24229FBA">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5D92438"/>
    <w:multiLevelType w:val="hybridMultilevel"/>
    <w:tmpl w:val="6040D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405BA2"/>
    <w:multiLevelType w:val="hybridMultilevel"/>
    <w:tmpl w:val="F594C854"/>
    <w:lvl w:ilvl="0" w:tplc="F96C63AA">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28E1E4D"/>
    <w:multiLevelType w:val="hybridMultilevel"/>
    <w:tmpl w:val="20BC2638"/>
    <w:lvl w:ilvl="0" w:tplc="9C586E5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E3E1DD8"/>
    <w:multiLevelType w:val="hybridMultilevel"/>
    <w:tmpl w:val="5DD8A8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F46242"/>
    <w:multiLevelType w:val="hybridMultilevel"/>
    <w:tmpl w:val="98B4B8A4"/>
    <w:lvl w:ilvl="0" w:tplc="1B54C6D6">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D4D375F"/>
    <w:multiLevelType w:val="hybridMultilevel"/>
    <w:tmpl w:val="DB5E2A00"/>
    <w:lvl w:ilvl="0" w:tplc="F816F190">
      <w:start w:val="1"/>
      <w:numFmt w:val="low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205532675">
    <w:abstractNumId w:val="5"/>
  </w:num>
  <w:num w:numId="2" w16cid:durableId="508180038">
    <w:abstractNumId w:val="1"/>
  </w:num>
  <w:num w:numId="3" w16cid:durableId="1012146134">
    <w:abstractNumId w:val="6"/>
  </w:num>
  <w:num w:numId="4" w16cid:durableId="1976981052">
    <w:abstractNumId w:val="0"/>
  </w:num>
  <w:num w:numId="5" w16cid:durableId="1921214604">
    <w:abstractNumId w:val="3"/>
  </w:num>
  <w:num w:numId="6" w16cid:durableId="2008555151">
    <w:abstractNumId w:val="7"/>
  </w:num>
  <w:num w:numId="7" w16cid:durableId="1717006484">
    <w:abstractNumId w:val="4"/>
  </w:num>
  <w:num w:numId="8" w16cid:durableId="281034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73"/>
    <w:rsid w:val="0000181B"/>
    <w:rsid w:val="00007E1A"/>
    <w:rsid w:val="000107E6"/>
    <w:rsid w:val="000133D7"/>
    <w:rsid w:val="0002581F"/>
    <w:rsid w:val="000275C9"/>
    <w:rsid w:val="0003028B"/>
    <w:rsid w:val="000559F5"/>
    <w:rsid w:val="00057CB6"/>
    <w:rsid w:val="000710DE"/>
    <w:rsid w:val="000839FD"/>
    <w:rsid w:val="00087909"/>
    <w:rsid w:val="00096660"/>
    <w:rsid w:val="000A6352"/>
    <w:rsid w:val="000B62D3"/>
    <w:rsid w:val="000D5B8B"/>
    <w:rsid w:val="000F5281"/>
    <w:rsid w:val="00100235"/>
    <w:rsid w:val="001008AD"/>
    <w:rsid w:val="00111491"/>
    <w:rsid w:val="001473E5"/>
    <w:rsid w:val="00155E68"/>
    <w:rsid w:val="00165E6C"/>
    <w:rsid w:val="0016796C"/>
    <w:rsid w:val="001827E7"/>
    <w:rsid w:val="001A3988"/>
    <w:rsid w:val="001B1301"/>
    <w:rsid w:val="001C70B7"/>
    <w:rsid w:val="001D218A"/>
    <w:rsid w:val="001D2BC9"/>
    <w:rsid w:val="00206DE3"/>
    <w:rsid w:val="00207309"/>
    <w:rsid w:val="00207A26"/>
    <w:rsid w:val="00212BC5"/>
    <w:rsid w:val="00221853"/>
    <w:rsid w:val="00236B3A"/>
    <w:rsid w:val="0023788F"/>
    <w:rsid w:val="00246B4A"/>
    <w:rsid w:val="00250600"/>
    <w:rsid w:val="002620DB"/>
    <w:rsid w:val="00271CC8"/>
    <w:rsid w:val="002803E0"/>
    <w:rsid w:val="002805A9"/>
    <w:rsid w:val="00280BBD"/>
    <w:rsid w:val="0028172F"/>
    <w:rsid w:val="00281ED2"/>
    <w:rsid w:val="00295A68"/>
    <w:rsid w:val="00297712"/>
    <w:rsid w:val="002A4863"/>
    <w:rsid w:val="002B3DAB"/>
    <w:rsid w:val="002B6C94"/>
    <w:rsid w:val="002C64A6"/>
    <w:rsid w:val="002E1D52"/>
    <w:rsid w:val="002E7402"/>
    <w:rsid w:val="0032728B"/>
    <w:rsid w:val="003277AE"/>
    <w:rsid w:val="00340BD1"/>
    <w:rsid w:val="00353F5F"/>
    <w:rsid w:val="00357144"/>
    <w:rsid w:val="0036056F"/>
    <w:rsid w:val="0036433B"/>
    <w:rsid w:val="00364509"/>
    <w:rsid w:val="003645CA"/>
    <w:rsid w:val="003810A6"/>
    <w:rsid w:val="00387FD4"/>
    <w:rsid w:val="00392DBD"/>
    <w:rsid w:val="0039609D"/>
    <w:rsid w:val="00397252"/>
    <w:rsid w:val="003A7171"/>
    <w:rsid w:val="003B3332"/>
    <w:rsid w:val="003D27FF"/>
    <w:rsid w:val="003E0B62"/>
    <w:rsid w:val="003E3050"/>
    <w:rsid w:val="003F116A"/>
    <w:rsid w:val="003F119C"/>
    <w:rsid w:val="003F4565"/>
    <w:rsid w:val="004033AE"/>
    <w:rsid w:val="0042016A"/>
    <w:rsid w:val="00433635"/>
    <w:rsid w:val="004370CB"/>
    <w:rsid w:val="00450826"/>
    <w:rsid w:val="0045111D"/>
    <w:rsid w:val="0047019F"/>
    <w:rsid w:val="00470CA7"/>
    <w:rsid w:val="00473A7B"/>
    <w:rsid w:val="004879F2"/>
    <w:rsid w:val="004A6A45"/>
    <w:rsid w:val="004B0567"/>
    <w:rsid w:val="004B2541"/>
    <w:rsid w:val="004B2667"/>
    <w:rsid w:val="004B2D74"/>
    <w:rsid w:val="004B32AE"/>
    <w:rsid w:val="004C0BD1"/>
    <w:rsid w:val="004C7582"/>
    <w:rsid w:val="004F029A"/>
    <w:rsid w:val="004F26D7"/>
    <w:rsid w:val="004F6401"/>
    <w:rsid w:val="00504491"/>
    <w:rsid w:val="00504CD2"/>
    <w:rsid w:val="00511C4C"/>
    <w:rsid w:val="0052211B"/>
    <w:rsid w:val="00525D93"/>
    <w:rsid w:val="005305E2"/>
    <w:rsid w:val="00546299"/>
    <w:rsid w:val="00552B89"/>
    <w:rsid w:val="00555DEE"/>
    <w:rsid w:val="00576032"/>
    <w:rsid w:val="005943A2"/>
    <w:rsid w:val="005E3432"/>
    <w:rsid w:val="005E6D66"/>
    <w:rsid w:val="005F775E"/>
    <w:rsid w:val="00605007"/>
    <w:rsid w:val="006132C4"/>
    <w:rsid w:val="006423F3"/>
    <w:rsid w:val="006523F1"/>
    <w:rsid w:val="00670684"/>
    <w:rsid w:val="00671E91"/>
    <w:rsid w:val="0068578F"/>
    <w:rsid w:val="006900C4"/>
    <w:rsid w:val="00691AEA"/>
    <w:rsid w:val="006A29BC"/>
    <w:rsid w:val="006B66DD"/>
    <w:rsid w:val="006C7C3B"/>
    <w:rsid w:val="006D1BE5"/>
    <w:rsid w:val="006E0E3C"/>
    <w:rsid w:val="006E1E8E"/>
    <w:rsid w:val="006E1F1E"/>
    <w:rsid w:val="006F037B"/>
    <w:rsid w:val="00710B14"/>
    <w:rsid w:val="0071497C"/>
    <w:rsid w:val="00714AD1"/>
    <w:rsid w:val="00714EB5"/>
    <w:rsid w:val="007256B1"/>
    <w:rsid w:val="00741C05"/>
    <w:rsid w:val="00743DBF"/>
    <w:rsid w:val="007568F7"/>
    <w:rsid w:val="00757883"/>
    <w:rsid w:val="0076221B"/>
    <w:rsid w:val="00762639"/>
    <w:rsid w:val="00770085"/>
    <w:rsid w:val="00792273"/>
    <w:rsid w:val="007A0AC1"/>
    <w:rsid w:val="007A41DE"/>
    <w:rsid w:val="007C373E"/>
    <w:rsid w:val="007C6F3E"/>
    <w:rsid w:val="007F1CEF"/>
    <w:rsid w:val="007F2801"/>
    <w:rsid w:val="0080218E"/>
    <w:rsid w:val="00827472"/>
    <w:rsid w:val="00847EED"/>
    <w:rsid w:val="00853FB0"/>
    <w:rsid w:val="008661F8"/>
    <w:rsid w:val="0089012D"/>
    <w:rsid w:val="008B2800"/>
    <w:rsid w:val="008B71FA"/>
    <w:rsid w:val="008C1E19"/>
    <w:rsid w:val="008C2B45"/>
    <w:rsid w:val="008C7548"/>
    <w:rsid w:val="009059C2"/>
    <w:rsid w:val="00911040"/>
    <w:rsid w:val="00912314"/>
    <w:rsid w:val="0091573E"/>
    <w:rsid w:val="0092314B"/>
    <w:rsid w:val="009268D4"/>
    <w:rsid w:val="00926AC6"/>
    <w:rsid w:val="00931665"/>
    <w:rsid w:val="00933142"/>
    <w:rsid w:val="0093681C"/>
    <w:rsid w:val="0093775A"/>
    <w:rsid w:val="00946B66"/>
    <w:rsid w:val="00947601"/>
    <w:rsid w:val="009570F7"/>
    <w:rsid w:val="009828E4"/>
    <w:rsid w:val="00984AA8"/>
    <w:rsid w:val="009A0A6A"/>
    <w:rsid w:val="009A3BA5"/>
    <w:rsid w:val="009A47D3"/>
    <w:rsid w:val="009C5EFD"/>
    <w:rsid w:val="009C6397"/>
    <w:rsid w:val="009D1C5D"/>
    <w:rsid w:val="009D739D"/>
    <w:rsid w:val="009E661C"/>
    <w:rsid w:val="009F04D2"/>
    <w:rsid w:val="009F7B8D"/>
    <w:rsid w:val="00A35251"/>
    <w:rsid w:val="00A40199"/>
    <w:rsid w:val="00A56012"/>
    <w:rsid w:val="00A56014"/>
    <w:rsid w:val="00A62FAC"/>
    <w:rsid w:val="00A6446D"/>
    <w:rsid w:val="00A77BCB"/>
    <w:rsid w:val="00A8676C"/>
    <w:rsid w:val="00A92743"/>
    <w:rsid w:val="00AC0FE1"/>
    <w:rsid w:val="00AC3F81"/>
    <w:rsid w:val="00AD191A"/>
    <w:rsid w:val="00AD390F"/>
    <w:rsid w:val="00AD6E93"/>
    <w:rsid w:val="00AF5A44"/>
    <w:rsid w:val="00B14AC2"/>
    <w:rsid w:val="00B24E4D"/>
    <w:rsid w:val="00B358FB"/>
    <w:rsid w:val="00B56342"/>
    <w:rsid w:val="00B622AC"/>
    <w:rsid w:val="00B725F4"/>
    <w:rsid w:val="00BB18A2"/>
    <w:rsid w:val="00BB5B82"/>
    <w:rsid w:val="00BD45BF"/>
    <w:rsid w:val="00BD7C68"/>
    <w:rsid w:val="00BF50A5"/>
    <w:rsid w:val="00C21659"/>
    <w:rsid w:val="00C2245B"/>
    <w:rsid w:val="00C25AFC"/>
    <w:rsid w:val="00C25CD2"/>
    <w:rsid w:val="00C44E81"/>
    <w:rsid w:val="00C5571F"/>
    <w:rsid w:val="00C575E4"/>
    <w:rsid w:val="00C62353"/>
    <w:rsid w:val="00C62BDF"/>
    <w:rsid w:val="00C671C0"/>
    <w:rsid w:val="00C70F9E"/>
    <w:rsid w:val="00C749E0"/>
    <w:rsid w:val="00C9380E"/>
    <w:rsid w:val="00C95EAF"/>
    <w:rsid w:val="00CA65B8"/>
    <w:rsid w:val="00CB2A23"/>
    <w:rsid w:val="00CD78A5"/>
    <w:rsid w:val="00CE2F29"/>
    <w:rsid w:val="00CE47CF"/>
    <w:rsid w:val="00CE7A35"/>
    <w:rsid w:val="00CF5EF6"/>
    <w:rsid w:val="00D14D0F"/>
    <w:rsid w:val="00D1711C"/>
    <w:rsid w:val="00D27891"/>
    <w:rsid w:val="00D32FCC"/>
    <w:rsid w:val="00D37386"/>
    <w:rsid w:val="00D5306D"/>
    <w:rsid w:val="00D81CD6"/>
    <w:rsid w:val="00D86A46"/>
    <w:rsid w:val="00D91019"/>
    <w:rsid w:val="00D978D8"/>
    <w:rsid w:val="00DB0A9F"/>
    <w:rsid w:val="00DE1544"/>
    <w:rsid w:val="00DE38AF"/>
    <w:rsid w:val="00DE54EC"/>
    <w:rsid w:val="00DF0CF9"/>
    <w:rsid w:val="00DF5FFC"/>
    <w:rsid w:val="00E240CF"/>
    <w:rsid w:val="00E25EA5"/>
    <w:rsid w:val="00E511D6"/>
    <w:rsid w:val="00E5466D"/>
    <w:rsid w:val="00E6162E"/>
    <w:rsid w:val="00E61E02"/>
    <w:rsid w:val="00E6268D"/>
    <w:rsid w:val="00E643EB"/>
    <w:rsid w:val="00E74FDE"/>
    <w:rsid w:val="00E92B28"/>
    <w:rsid w:val="00EB322C"/>
    <w:rsid w:val="00EB66AD"/>
    <w:rsid w:val="00ED6452"/>
    <w:rsid w:val="00EF435F"/>
    <w:rsid w:val="00F0055D"/>
    <w:rsid w:val="00F14D84"/>
    <w:rsid w:val="00F276F3"/>
    <w:rsid w:val="00F35383"/>
    <w:rsid w:val="00F56AF4"/>
    <w:rsid w:val="00F62D6A"/>
    <w:rsid w:val="00F65722"/>
    <w:rsid w:val="00F81A31"/>
    <w:rsid w:val="00FB2618"/>
    <w:rsid w:val="00FC4913"/>
    <w:rsid w:val="00FC57CF"/>
    <w:rsid w:val="00FD6E2C"/>
    <w:rsid w:val="00FE56B4"/>
    <w:rsid w:val="00FF12EB"/>
    <w:rsid w:val="00FF7F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767C5"/>
  <w15:docId w15:val="{F830B40D-18A7-41F9-AA8D-DB1263A1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C0BD1"/>
    <w:rPr>
      <w:rFonts w:asciiTheme="minorHAnsi" w:hAnsiTheme="minorHAnsi"/>
      <w:sz w:val="22"/>
      <w:szCs w:val="24"/>
    </w:rPr>
  </w:style>
  <w:style w:type="paragraph" w:styleId="berschrift1">
    <w:name w:val="heading 1"/>
    <w:basedOn w:val="Standard"/>
    <w:link w:val="berschrift1Zchn"/>
    <w:uiPriority w:val="9"/>
    <w:qFormat/>
    <w:rsid w:val="00792273"/>
    <w:pPr>
      <w:spacing w:before="100" w:beforeAutospacing="1" w:after="100" w:afterAutospacing="1"/>
      <w:outlineLvl w:val="0"/>
    </w:pPr>
    <w:rPr>
      <w:rFonts w:ascii="Times New Roman" w:hAnsi="Times New Roman"/>
      <w:b/>
      <w:bCs/>
      <w:kern w:val="36"/>
      <w:sz w:val="48"/>
      <w:szCs w:val="4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B3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rsid w:val="009A3BA5"/>
    <w:rPr>
      <w:rFonts w:ascii="Tahoma" w:hAnsi="Tahoma" w:cs="Tahoma"/>
      <w:sz w:val="16"/>
      <w:szCs w:val="16"/>
    </w:rPr>
  </w:style>
  <w:style w:type="character" w:customStyle="1" w:styleId="DokumentstrukturZchn">
    <w:name w:val="Dokumentstruktur Zchn"/>
    <w:basedOn w:val="Absatz-Standardschriftart"/>
    <w:link w:val="Dokumentstruktur"/>
    <w:rsid w:val="009A3BA5"/>
    <w:rPr>
      <w:rFonts w:ascii="Tahoma" w:hAnsi="Tahoma" w:cs="Tahoma"/>
      <w:sz w:val="16"/>
      <w:szCs w:val="16"/>
    </w:rPr>
  </w:style>
  <w:style w:type="paragraph" w:styleId="Kopfzeile">
    <w:name w:val="header"/>
    <w:basedOn w:val="Standard"/>
    <w:link w:val="KopfzeileZchn"/>
    <w:rsid w:val="00FC4913"/>
    <w:pPr>
      <w:tabs>
        <w:tab w:val="center" w:pos="4536"/>
        <w:tab w:val="right" w:pos="9072"/>
      </w:tabs>
    </w:pPr>
  </w:style>
  <w:style w:type="character" w:customStyle="1" w:styleId="KopfzeileZchn">
    <w:name w:val="Kopfzeile Zchn"/>
    <w:basedOn w:val="Absatz-Standardschriftart"/>
    <w:link w:val="Kopfzeile"/>
    <w:rsid w:val="00FC4913"/>
    <w:rPr>
      <w:sz w:val="24"/>
      <w:szCs w:val="24"/>
    </w:rPr>
  </w:style>
  <w:style w:type="paragraph" w:styleId="Fuzeile">
    <w:name w:val="footer"/>
    <w:basedOn w:val="Standard"/>
    <w:link w:val="FuzeileZchn"/>
    <w:rsid w:val="00FC4913"/>
    <w:pPr>
      <w:tabs>
        <w:tab w:val="center" w:pos="4536"/>
        <w:tab w:val="right" w:pos="9072"/>
      </w:tabs>
    </w:pPr>
  </w:style>
  <w:style w:type="character" w:customStyle="1" w:styleId="FuzeileZchn">
    <w:name w:val="Fußzeile Zchn"/>
    <w:basedOn w:val="Absatz-Standardschriftart"/>
    <w:link w:val="Fuzeile"/>
    <w:rsid w:val="00FC4913"/>
    <w:rPr>
      <w:sz w:val="24"/>
      <w:szCs w:val="24"/>
    </w:rPr>
  </w:style>
  <w:style w:type="paragraph" w:styleId="Sprechblasentext">
    <w:name w:val="Balloon Text"/>
    <w:basedOn w:val="Standard"/>
    <w:link w:val="SprechblasentextZchn"/>
    <w:rsid w:val="00FC4913"/>
    <w:rPr>
      <w:rFonts w:ascii="Tahoma" w:hAnsi="Tahoma" w:cs="Tahoma"/>
      <w:sz w:val="16"/>
      <w:szCs w:val="16"/>
    </w:rPr>
  </w:style>
  <w:style w:type="character" w:customStyle="1" w:styleId="SprechblasentextZchn">
    <w:name w:val="Sprechblasentext Zchn"/>
    <w:basedOn w:val="Absatz-Standardschriftart"/>
    <w:link w:val="Sprechblasentext"/>
    <w:rsid w:val="00FC4913"/>
    <w:rPr>
      <w:rFonts w:ascii="Tahoma" w:hAnsi="Tahoma" w:cs="Tahoma"/>
      <w:sz w:val="16"/>
      <w:szCs w:val="16"/>
    </w:rPr>
  </w:style>
  <w:style w:type="character" w:styleId="Platzhaltertext">
    <w:name w:val="Placeholder Text"/>
    <w:basedOn w:val="Absatz-Standardschriftart"/>
    <w:uiPriority w:val="99"/>
    <w:semiHidden/>
    <w:rsid w:val="00D14D0F"/>
    <w:rPr>
      <w:color w:val="808080"/>
    </w:rPr>
  </w:style>
  <w:style w:type="paragraph" w:customStyle="1" w:styleId="lead-text">
    <w:name w:val="lead-text"/>
    <w:basedOn w:val="Standard"/>
    <w:rsid w:val="00792273"/>
    <w:pPr>
      <w:spacing w:before="100" w:beforeAutospacing="1" w:after="100" w:afterAutospacing="1"/>
    </w:pPr>
    <w:rPr>
      <w:rFonts w:ascii="Times New Roman" w:hAnsi="Times New Roman"/>
      <w:sz w:val="24"/>
    </w:rPr>
  </w:style>
  <w:style w:type="paragraph" w:styleId="StandardWeb">
    <w:name w:val="Normal (Web)"/>
    <w:basedOn w:val="Standard"/>
    <w:uiPriority w:val="99"/>
    <w:semiHidden/>
    <w:unhideWhenUsed/>
    <w:rsid w:val="00792273"/>
    <w:pPr>
      <w:spacing w:before="100" w:beforeAutospacing="1" w:after="100" w:afterAutospacing="1"/>
    </w:pPr>
    <w:rPr>
      <w:rFonts w:ascii="Times New Roman" w:hAnsi="Times New Roman"/>
      <w:sz w:val="24"/>
    </w:rPr>
  </w:style>
  <w:style w:type="character" w:customStyle="1" w:styleId="berschrift1Zchn">
    <w:name w:val="Überschrift 1 Zchn"/>
    <w:basedOn w:val="Absatz-Standardschriftart"/>
    <w:link w:val="berschrift1"/>
    <w:uiPriority w:val="9"/>
    <w:rsid w:val="00792273"/>
    <w:rPr>
      <w:b/>
      <w:bCs/>
      <w:kern w:val="36"/>
      <w:sz w:val="48"/>
      <w:szCs w:val="48"/>
    </w:rPr>
  </w:style>
  <w:style w:type="character" w:styleId="Fett">
    <w:name w:val="Strong"/>
    <w:basedOn w:val="Absatz-Standardschriftart"/>
    <w:qFormat/>
    <w:rsid w:val="00792273"/>
    <w:rPr>
      <w:b/>
      <w:bCs/>
    </w:rPr>
  </w:style>
  <w:style w:type="character" w:styleId="Hyperlink">
    <w:name w:val="Hyperlink"/>
    <w:basedOn w:val="Absatz-Standardschriftart"/>
    <w:uiPriority w:val="99"/>
    <w:unhideWhenUsed/>
    <w:rsid w:val="000133D7"/>
    <w:rPr>
      <w:color w:val="0000FF"/>
      <w:u w:val="single"/>
    </w:rPr>
  </w:style>
  <w:style w:type="character" w:styleId="NichtaufgelsteErwhnung">
    <w:name w:val="Unresolved Mention"/>
    <w:basedOn w:val="Absatz-Standardschriftart"/>
    <w:uiPriority w:val="99"/>
    <w:semiHidden/>
    <w:unhideWhenUsed/>
    <w:rsid w:val="003D27FF"/>
    <w:rPr>
      <w:color w:val="605E5C"/>
      <w:shd w:val="clear" w:color="auto" w:fill="E1DFDD"/>
    </w:rPr>
  </w:style>
  <w:style w:type="character" w:styleId="Hervorhebung">
    <w:name w:val="Emphasis"/>
    <w:basedOn w:val="Absatz-Standardschriftart"/>
    <w:uiPriority w:val="20"/>
    <w:qFormat/>
    <w:rsid w:val="000F5281"/>
    <w:rPr>
      <w:i/>
      <w:iCs/>
    </w:rPr>
  </w:style>
  <w:style w:type="paragraph" w:styleId="Listenabsatz">
    <w:name w:val="List Paragraph"/>
    <w:basedOn w:val="Standard"/>
    <w:uiPriority w:val="34"/>
    <w:qFormat/>
    <w:rsid w:val="003F1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146">
      <w:bodyDiv w:val="1"/>
      <w:marLeft w:val="0"/>
      <w:marRight w:val="0"/>
      <w:marTop w:val="0"/>
      <w:marBottom w:val="0"/>
      <w:divBdr>
        <w:top w:val="none" w:sz="0" w:space="0" w:color="auto"/>
        <w:left w:val="none" w:sz="0" w:space="0" w:color="auto"/>
        <w:bottom w:val="none" w:sz="0" w:space="0" w:color="auto"/>
        <w:right w:val="none" w:sz="0" w:space="0" w:color="auto"/>
      </w:divBdr>
    </w:div>
    <w:div w:id="130951229">
      <w:bodyDiv w:val="1"/>
      <w:marLeft w:val="0"/>
      <w:marRight w:val="0"/>
      <w:marTop w:val="0"/>
      <w:marBottom w:val="0"/>
      <w:divBdr>
        <w:top w:val="none" w:sz="0" w:space="0" w:color="auto"/>
        <w:left w:val="none" w:sz="0" w:space="0" w:color="auto"/>
        <w:bottom w:val="none" w:sz="0" w:space="0" w:color="auto"/>
        <w:right w:val="none" w:sz="0" w:space="0" w:color="auto"/>
      </w:divBdr>
      <w:divsChild>
        <w:div w:id="1909683779">
          <w:marLeft w:val="0"/>
          <w:marRight w:val="0"/>
          <w:marTop w:val="0"/>
          <w:marBottom w:val="0"/>
          <w:divBdr>
            <w:top w:val="none" w:sz="0" w:space="0" w:color="auto"/>
            <w:left w:val="none" w:sz="0" w:space="0" w:color="auto"/>
            <w:bottom w:val="none" w:sz="0" w:space="0" w:color="auto"/>
            <w:right w:val="none" w:sz="0" w:space="0" w:color="auto"/>
          </w:divBdr>
        </w:div>
      </w:divsChild>
    </w:div>
    <w:div w:id="179928005">
      <w:bodyDiv w:val="1"/>
      <w:marLeft w:val="0"/>
      <w:marRight w:val="0"/>
      <w:marTop w:val="0"/>
      <w:marBottom w:val="0"/>
      <w:divBdr>
        <w:top w:val="none" w:sz="0" w:space="0" w:color="auto"/>
        <w:left w:val="none" w:sz="0" w:space="0" w:color="auto"/>
        <w:bottom w:val="none" w:sz="0" w:space="0" w:color="auto"/>
        <w:right w:val="none" w:sz="0" w:space="0" w:color="auto"/>
      </w:divBdr>
    </w:div>
    <w:div w:id="191769754">
      <w:bodyDiv w:val="1"/>
      <w:marLeft w:val="0"/>
      <w:marRight w:val="0"/>
      <w:marTop w:val="0"/>
      <w:marBottom w:val="0"/>
      <w:divBdr>
        <w:top w:val="none" w:sz="0" w:space="0" w:color="auto"/>
        <w:left w:val="none" w:sz="0" w:space="0" w:color="auto"/>
        <w:bottom w:val="none" w:sz="0" w:space="0" w:color="auto"/>
        <w:right w:val="none" w:sz="0" w:space="0" w:color="auto"/>
      </w:divBdr>
    </w:div>
    <w:div w:id="257367952">
      <w:bodyDiv w:val="1"/>
      <w:marLeft w:val="0"/>
      <w:marRight w:val="0"/>
      <w:marTop w:val="0"/>
      <w:marBottom w:val="0"/>
      <w:divBdr>
        <w:top w:val="none" w:sz="0" w:space="0" w:color="auto"/>
        <w:left w:val="none" w:sz="0" w:space="0" w:color="auto"/>
        <w:bottom w:val="none" w:sz="0" w:space="0" w:color="auto"/>
        <w:right w:val="none" w:sz="0" w:space="0" w:color="auto"/>
      </w:divBdr>
    </w:div>
    <w:div w:id="613054240">
      <w:bodyDiv w:val="1"/>
      <w:marLeft w:val="0"/>
      <w:marRight w:val="0"/>
      <w:marTop w:val="0"/>
      <w:marBottom w:val="0"/>
      <w:divBdr>
        <w:top w:val="none" w:sz="0" w:space="0" w:color="auto"/>
        <w:left w:val="none" w:sz="0" w:space="0" w:color="auto"/>
        <w:bottom w:val="none" w:sz="0" w:space="0" w:color="auto"/>
        <w:right w:val="none" w:sz="0" w:space="0" w:color="auto"/>
      </w:divBdr>
    </w:div>
    <w:div w:id="1166940672">
      <w:bodyDiv w:val="1"/>
      <w:marLeft w:val="0"/>
      <w:marRight w:val="0"/>
      <w:marTop w:val="0"/>
      <w:marBottom w:val="0"/>
      <w:divBdr>
        <w:top w:val="none" w:sz="0" w:space="0" w:color="auto"/>
        <w:left w:val="none" w:sz="0" w:space="0" w:color="auto"/>
        <w:bottom w:val="none" w:sz="0" w:space="0" w:color="auto"/>
        <w:right w:val="none" w:sz="0" w:space="0" w:color="auto"/>
      </w:divBdr>
      <w:divsChild>
        <w:div w:id="485556866">
          <w:marLeft w:val="0"/>
          <w:marRight w:val="0"/>
          <w:marTop w:val="0"/>
          <w:marBottom w:val="150"/>
          <w:divBdr>
            <w:top w:val="none" w:sz="0" w:space="0" w:color="auto"/>
            <w:left w:val="none" w:sz="0" w:space="0" w:color="auto"/>
            <w:bottom w:val="none" w:sz="0" w:space="0" w:color="auto"/>
            <w:right w:val="none" w:sz="0" w:space="0" w:color="auto"/>
          </w:divBdr>
          <w:divsChild>
            <w:div w:id="1846744810">
              <w:marLeft w:val="0"/>
              <w:marRight w:val="225"/>
              <w:marTop w:val="0"/>
              <w:marBottom w:val="300"/>
              <w:divBdr>
                <w:top w:val="none" w:sz="0" w:space="0" w:color="auto"/>
                <w:left w:val="none" w:sz="0" w:space="0" w:color="auto"/>
                <w:bottom w:val="none" w:sz="0" w:space="0" w:color="auto"/>
                <w:right w:val="none" w:sz="0" w:space="0" w:color="auto"/>
              </w:divBdr>
            </w:div>
            <w:div w:id="223487364">
              <w:marLeft w:val="0"/>
              <w:marRight w:val="225"/>
              <w:marTop w:val="0"/>
              <w:marBottom w:val="300"/>
              <w:divBdr>
                <w:top w:val="none" w:sz="0" w:space="0" w:color="auto"/>
                <w:left w:val="none" w:sz="0" w:space="0" w:color="auto"/>
                <w:bottom w:val="none" w:sz="0" w:space="0" w:color="auto"/>
                <w:right w:val="none" w:sz="0" w:space="0" w:color="auto"/>
              </w:divBdr>
            </w:div>
            <w:div w:id="1032919116">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 w:id="1740400688">
      <w:bodyDiv w:val="1"/>
      <w:marLeft w:val="0"/>
      <w:marRight w:val="0"/>
      <w:marTop w:val="0"/>
      <w:marBottom w:val="0"/>
      <w:divBdr>
        <w:top w:val="none" w:sz="0" w:space="0" w:color="auto"/>
        <w:left w:val="none" w:sz="0" w:space="0" w:color="auto"/>
        <w:bottom w:val="none" w:sz="0" w:space="0" w:color="auto"/>
        <w:right w:val="none" w:sz="0" w:space="0" w:color="auto"/>
      </w:divBdr>
    </w:div>
    <w:div w:id="183968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2806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Auf dem Kopfbogen der juristichen Person</vt:lpstr>
    </vt:vector>
  </TitlesOfParts>
  <Company>ART+COM AG</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 dem Kopfbogen der juristichen Person</dc:title>
  <dc:creator>Kai Sulkowski</dc:creator>
  <cp:lastModifiedBy>Kai Sulkowski</cp:lastModifiedBy>
  <cp:revision>9</cp:revision>
  <cp:lastPrinted>2013-10-10T08:32:00Z</cp:lastPrinted>
  <dcterms:created xsi:type="dcterms:W3CDTF">2023-08-31T11:51:00Z</dcterms:created>
  <dcterms:modified xsi:type="dcterms:W3CDTF">2023-11-08T09:43:00Z</dcterms:modified>
</cp:coreProperties>
</file>